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0398E" w14:textId="77777777" w:rsidR="007C5ECD" w:rsidRDefault="007C5ECD">
      <w:pPr>
        <w:pStyle w:val="Title"/>
        <w:tabs>
          <w:tab w:val="left" w:pos="7319"/>
        </w:tabs>
        <w:rPr>
          <w:color w:val="00456A"/>
          <w:spacing w:val="-12"/>
          <w:position w:val="1"/>
        </w:rPr>
      </w:pPr>
    </w:p>
    <w:p w14:paraId="318F3CB8" w14:textId="5C002109" w:rsidR="002F511A" w:rsidRDefault="00000000">
      <w:pPr>
        <w:pStyle w:val="Title"/>
        <w:tabs>
          <w:tab w:val="left" w:pos="7319"/>
        </w:tabs>
      </w:pPr>
      <w:r>
        <w:rPr>
          <w:color w:val="00456A"/>
          <w:spacing w:val="-12"/>
          <w:position w:val="1"/>
        </w:rPr>
        <w:t>S&amp;P</w:t>
      </w:r>
      <w:r>
        <w:rPr>
          <w:color w:val="00456A"/>
          <w:spacing w:val="-35"/>
          <w:position w:val="1"/>
        </w:rPr>
        <w:t xml:space="preserve"> </w:t>
      </w:r>
      <w:r>
        <w:rPr>
          <w:color w:val="00456A"/>
          <w:spacing w:val="-12"/>
          <w:position w:val="1"/>
        </w:rPr>
        <w:t>500</w:t>
      </w:r>
      <w:r>
        <w:rPr>
          <w:color w:val="00456A"/>
          <w:spacing w:val="-26"/>
          <w:position w:val="1"/>
        </w:rPr>
        <w:t xml:space="preserve"> </w:t>
      </w:r>
      <w:r>
        <w:rPr>
          <w:color w:val="00456A"/>
          <w:spacing w:val="-12"/>
          <w:position w:val="1"/>
        </w:rPr>
        <w:t>CLOSES</w:t>
      </w:r>
      <w:r>
        <w:rPr>
          <w:color w:val="00456A"/>
          <w:spacing w:val="-43"/>
          <w:position w:val="1"/>
        </w:rPr>
        <w:t xml:space="preserve"> </w:t>
      </w:r>
      <w:r>
        <w:rPr>
          <w:color w:val="00456A"/>
          <w:spacing w:val="-12"/>
          <w:position w:val="1"/>
        </w:rPr>
        <w:t>ABOVE</w:t>
      </w:r>
      <w:r>
        <w:rPr>
          <w:color w:val="00456A"/>
          <w:spacing w:val="-27"/>
          <w:position w:val="1"/>
        </w:rPr>
        <w:t xml:space="preserve"> </w:t>
      </w:r>
      <w:r>
        <w:rPr>
          <w:color w:val="00456A"/>
          <w:spacing w:val="-12"/>
          <w:position w:val="1"/>
        </w:rPr>
        <w:t>5000</w:t>
      </w:r>
      <w:r>
        <w:rPr>
          <w:color w:val="00456A"/>
          <w:spacing w:val="-27"/>
          <w:position w:val="1"/>
        </w:rPr>
        <w:t xml:space="preserve"> </w:t>
      </w:r>
      <w:r>
        <w:rPr>
          <w:color w:val="00456A"/>
          <w:spacing w:val="-12"/>
          <w:position w:val="1"/>
        </w:rPr>
        <w:t>FOR</w:t>
      </w:r>
      <w:r>
        <w:rPr>
          <w:color w:val="00456A"/>
          <w:spacing w:val="-32"/>
          <w:position w:val="1"/>
        </w:rPr>
        <w:t xml:space="preserve"> </w:t>
      </w:r>
      <w:r>
        <w:rPr>
          <w:color w:val="00456A"/>
          <w:spacing w:val="-12"/>
          <w:position w:val="1"/>
        </w:rPr>
        <w:t>THE</w:t>
      </w:r>
      <w:r>
        <w:rPr>
          <w:color w:val="00456A"/>
          <w:spacing w:val="-26"/>
          <w:position w:val="1"/>
        </w:rPr>
        <w:t xml:space="preserve"> </w:t>
      </w:r>
      <w:r>
        <w:rPr>
          <w:color w:val="00456A"/>
          <w:spacing w:val="-12"/>
          <w:position w:val="1"/>
        </w:rPr>
        <w:t>FIRST</w:t>
      </w:r>
      <w:r>
        <w:rPr>
          <w:color w:val="00456A"/>
          <w:spacing w:val="-38"/>
          <w:position w:val="1"/>
        </w:rPr>
        <w:t xml:space="preserve"> </w:t>
      </w:r>
      <w:r>
        <w:rPr>
          <w:color w:val="00456A"/>
          <w:spacing w:val="-12"/>
          <w:position w:val="1"/>
        </w:rPr>
        <w:t>TIME</w:t>
      </w:r>
      <w:r>
        <w:rPr>
          <w:color w:val="00456A"/>
          <w:spacing w:val="-26"/>
          <w:position w:val="1"/>
        </w:rPr>
        <w:t xml:space="preserve"> </w:t>
      </w:r>
      <w:r>
        <w:rPr>
          <w:color w:val="00456A"/>
          <w:spacing w:val="-12"/>
          <w:position w:val="1"/>
        </w:rPr>
        <w:t>EVER</w:t>
      </w:r>
      <w:r>
        <w:rPr>
          <w:color w:val="00456A"/>
          <w:position w:val="1"/>
        </w:rPr>
        <w:tab/>
      </w:r>
    </w:p>
    <w:p w14:paraId="5F1937A2" w14:textId="479F1A29" w:rsidR="002F511A" w:rsidRDefault="00000000" w:rsidP="007C5ECD">
      <w:pPr>
        <w:pStyle w:val="BodyText"/>
        <w:tabs>
          <w:tab w:val="left" w:pos="6913"/>
          <w:tab w:val="left" w:pos="7544"/>
          <w:tab w:val="left" w:pos="8266"/>
          <w:tab w:val="left" w:pos="8967"/>
          <w:tab w:val="left" w:pos="9319"/>
        </w:tabs>
        <w:spacing w:before="216" w:line="208" w:lineRule="auto"/>
        <w:ind w:left="6913" w:right="98" w:hanging="6719"/>
      </w:pPr>
      <w:r>
        <w:rPr>
          <w:color w:val="383838"/>
        </w:rPr>
        <w:t xml:space="preserve">Published Friday, February 9, </w:t>
      </w:r>
      <w:proofErr w:type="gramStart"/>
      <w:r>
        <w:rPr>
          <w:color w:val="383838"/>
        </w:rPr>
        <w:t>2024</w:t>
      </w:r>
      <w:proofErr w:type="gramEnd"/>
      <w:r>
        <w:rPr>
          <w:color w:val="383838"/>
        </w:rPr>
        <w:t xml:space="preserve"> at: 10:13 PM EST</w:t>
      </w:r>
      <w:r>
        <w:rPr>
          <w:color w:val="383838"/>
        </w:rPr>
        <w:tab/>
      </w:r>
    </w:p>
    <w:p w14:paraId="4EEBB2EB" w14:textId="03E6DF71" w:rsidR="002F511A" w:rsidRDefault="002F511A" w:rsidP="007C5ECD">
      <w:pPr>
        <w:pStyle w:val="BodyText"/>
        <w:spacing w:before="82"/>
        <w:ind w:left="119"/>
        <w:jc w:val="both"/>
      </w:pPr>
    </w:p>
    <w:p w14:paraId="433BBA76" w14:textId="77777777" w:rsidR="002F511A" w:rsidRDefault="00000000">
      <w:pPr>
        <w:pStyle w:val="BodyText"/>
        <w:spacing w:before="1" w:line="331" w:lineRule="auto"/>
        <w:ind w:left="119" w:right="98"/>
        <w:jc w:val="both"/>
      </w:pPr>
      <w:r>
        <w:rPr>
          <w:color w:val="383838"/>
        </w:rPr>
        <w:t>Stocks have been repeatedly breaking records since early January, as economic data has continued to beat expectations, extending a trend that began in 2023.</w:t>
      </w:r>
    </w:p>
    <w:p w14:paraId="656D1995" w14:textId="77777777" w:rsidR="002F511A" w:rsidRDefault="002F511A">
      <w:pPr>
        <w:pStyle w:val="BodyText"/>
        <w:spacing w:before="76"/>
      </w:pPr>
    </w:p>
    <w:p w14:paraId="257B455E" w14:textId="77777777" w:rsidR="002F511A" w:rsidRDefault="00000000">
      <w:pPr>
        <w:pStyle w:val="BodyText"/>
        <w:spacing w:line="338" w:lineRule="auto"/>
        <w:ind w:left="119" w:right="98"/>
        <w:jc w:val="both"/>
      </w:pPr>
      <w:r>
        <w:rPr>
          <w:color w:val="383838"/>
        </w:rPr>
        <w:t>With job creation at a pace accompanying expansion cycles in recent decades, unemployment at a 50-year low, the 12- month inflation rate near the Federal Reserve Board’s 2% target, and wage inflation weakening, the outlook for growth is stronger than expected.</w:t>
      </w:r>
    </w:p>
    <w:p w14:paraId="0520F1A2" w14:textId="77777777" w:rsidR="002F511A" w:rsidRDefault="00000000">
      <w:pPr>
        <w:pStyle w:val="BodyText"/>
        <w:spacing w:before="6"/>
        <w:rPr>
          <w:sz w:val="9"/>
        </w:rPr>
      </w:pPr>
      <w:r>
        <w:rPr>
          <w:noProof/>
        </w:rPr>
        <w:drawing>
          <wp:anchor distT="0" distB="0" distL="0" distR="0" simplePos="0" relativeHeight="487587840" behindDoc="1" locked="0" layoutInCell="1" allowOverlap="1" wp14:anchorId="3211CBE6" wp14:editId="6FC7FF02">
            <wp:simplePos x="0" y="0"/>
            <wp:positionH relativeFrom="page">
              <wp:posOffset>514349</wp:posOffset>
            </wp:positionH>
            <wp:positionV relativeFrom="paragraph">
              <wp:posOffset>85013</wp:posOffset>
            </wp:positionV>
            <wp:extent cx="4781550" cy="2695575"/>
            <wp:effectExtent l="0" t="0" r="0" b="0"/>
            <wp:wrapTopAndBottom/>
            <wp:docPr id="6" name="Image 6">
              <a:hlinkClick xmlns:a="http://schemas.openxmlformats.org/drawingml/2006/main" r:id="rId6"/>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6">
                      <a:hlinkClick r:id="rId6"/>
                    </pic:cNvPr>
                    <pic:cNvPicPr/>
                  </pic:nvPicPr>
                  <pic:blipFill>
                    <a:blip r:embed="rId7" cstate="print"/>
                    <a:stretch>
                      <a:fillRect/>
                    </a:stretch>
                  </pic:blipFill>
                  <pic:spPr>
                    <a:xfrm>
                      <a:off x="0" y="0"/>
                      <a:ext cx="4781550" cy="2695575"/>
                    </a:xfrm>
                    <a:prstGeom prst="rect">
                      <a:avLst/>
                    </a:prstGeom>
                  </pic:spPr>
                </pic:pic>
              </a:graphicData>
            </a:graphic>
          </wp:anchor>
        </w:drawing>
      </w:r>
    </w:p>
    <w:p w14:paraId="5BE27618" w14:textId="77777777" w:rsidR="002F511A" w:rsidRDefault="00000000">
      <w:pPr>
        <w:pStyle w:val="BodyText"/>
        <w:spacing w:before="191" w:line="331" w:lineRule="auto"/>
        <w:ind w:left="119" w:right="98"/>
        <w:jc w:val="both"/>
      </w:pPr>
      <w:r>
        <w:rPr>
          <w:color w:val="383838"/>
        </w:rPr>
        <w:t>For example, the 60 economists surveyed in early January by the Wall Street Journal predicted a slowdown ahead, but no recession. Compared to the 3.3% U.S. growth rate experienced in the fourth quarter, the WSJ consensus forecast called for 0.94% growth in the first quarter of 2024 and 0.55 in the second quarter.</w:t>
      </w:r>
    </w:p>
    <w:p w14:paraId="19D950EF" w14:textId="77777777" w:rsidR="002F511A" w:rsidRDefault="002F511A">
      <w:pPr>
        <w:pStyle w:val="BodyText"/>
        <w:spacing w:before="76"/>
      </w:pPr>
    </w:p>
    <w:p w14:paraId="4102AEFA" w14:textId="77777777" w:rsidR="002F511A" w:rsidRDefault="00000000">
      <w:pPr>
        <w:pStyle w:val="BodyText"/>
        <w:spacing w:line="336" w:lineRule="auto"/>
        <w:ind w:left="119" w:right="98"/>
        <w:jc w:val="both"/>
      </w:pPr>
      <w:r>
        <w:rPr>
          <w:color w:val="383838"/>
        </w:rPr>
        <w:t>However, with the release Monday, Feb 5 of the Institute of Supply Management survey of purchasing managers in the service sector of the economy, which accounts for 89% of U.S. growth and 91% of job creation, a sharp slowdown is unlikely.</w:t>
      </w:r>
      <w:r>
        <w:rPr>
          <w:color w:val="383838"/>
          <w:spacing w:val="-3"/>
        </w:rPr>
        <w:t xml:space="preserve"> </w:t>
      </w:r>
      <w:r>
        <w:rPr>
          <w:color w:val="383838"/>
        </w:rPr>
        <w:t>The purchasing managers reported business activities in the service sector shot from 50.5% in December to 53.4% in January. In addition, ISI’s index of new orders coming into the pipeline in the weeks ahead rose to 55%, indicating an increase in activity in February is likely underway.</w:t>
      </w:r>
    </w:p>
    <w:p w14:paraId="1EFF719B" w14:textId="77777777" w:rsidR="002F511A" w:rsidRDefault="002F511A">
      <w:pPr>
        <w:spacing w:line="336" w:lineRule="auto"/>
        <w:jc w:val="both"/>
        <w:sectPr w:rsidR="002F511A" w:rsidSect="00C62276">
          <w:headerReference w:type="default" r:id="rId8"/>
          <w:footerReference w:type="default" r:id="rId9"/>
          <w:type w:val="continuous"/>
          <w:pgSz w:w="12240" w:h="15840"/>
          <w:pgMar w:top="540" w:right="1580" w:bottom="440" w:left="540" w:header="269" w:footer="260" w:gutter="0"/>
          <w:pgNumType w:start="1"/>
          <w:cols w:space="720"/>
        </w:sectPr>
      </w:pPr>
    </w:p>
    <w:p w14:paraId="48B61768" w14:textId="77777777" w:rsidR="002F511A" w:rsidRDefault="00000000">
      <w:pPr>
        <w:pStyle w:val="BodyText"/>
        <w:ind w:left="270"/>
        <w:rPr>
          <w:sz w:val="20"/>
        </w:rPr>
      </w:pPr>
      <w:r>
        <w:rPr>
          <w:noProof/>
          <w:sz w:val="20"/>
        </w:rPr>
        <w:lastRenderedPageBreak/>
        <w:drawing>
          <wp:inline distT="0" distB="0" distL="0" distR="0" wp14:anchorId="668EE25D" wp14:editId="128F06B2">
            <wp:extent cx="4781550" cy="2695575"/>
            <wp:effectExtent l="0" t="0" r="0" b="0"/>
            <wp:docPr id="7" name="Image 7">
              <a:hlinkClick xmlns:a="http://schemas.openxmlformats.org/drawingml/2006/main" r:id="rId10"/>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Image 7">
                      <a:hlinkClick r:id="rId10"/>
                    </pic:cNvPr>
                    <pic:cNvPicPr/>
                  </pic:nvPicPr>
                  <pic:blipFill>
                    <a:blip r:embed="rId11" cstate="print"/>
                    <a:stretch>
                      <a:fillRect/>
                    </a:stretch>
                  </pic:blipFill>
                  <pic:spPr>
                    <a:xfrm>
                      <a:off x="0" y="0"/>
                      <a:ext cx="4781550" cy="2695575"/>
                    </a:xfrm>
                    <a:prstGeom prst="rect">
                      <a:avLst/>
                    </a:prstGeom>
                  </pic:spPr>
                </pic:pic>
              </a:graphicData>
            </a:graphic>
          </wp:inline>
        </w:drawing>
      </w:r>
    </w:p>
    <w:p w14:paraId="0CACD14B" w14:textId="77777777" w:rsidR="002F511A" w:rsidRDefault="00000000">
      <w:pPr>
        <w:pStyle w:val="BodyText"/>
        <w:spacing w:before="201" w:line="331" w:lineRule="auto"/>
        <w:ind w:left="119" w:right="98"/>
        <w:jc w:val="both"/>
      </w:pPr>
      <w:r>
        <w:rPr>
          <w:color w:val="383838"/>
        </w:rPr>
        <w:t xml:space="preserve">The Standard &amp; Poor’s 500 stock index closed Friday at 5026.61, up +0.57% from Thursday, and up + 1.37% from a week ago. The index is up +124.66% from the March 23, </w:t>
      </w:r>
      <w:proofErr w:type="gramStart"/>
      <w:r>
        <w:rPr>
          <w:color w:val="383838"/>
        </w:rPr>
        <w:t>2020</w:t>
      </w:r>
      <w:proofErr w:type="gramEnd"/>
      <w:r>
        <w:rPr>
          <w:color w:val="383838"/>
        </w:rPr>
        <w:t xml:space="preserve"> bear market low.</w:t>
      </w:r>
    </w:p>
    <w:p w14:paraId="5CE5DBEC" w14:textId="77777777" w:rsidR="002F511A" w:rsidRDefault="00000000">
      <w:pPr>
        <w:pStyle w:val="BodyText"/>
        <w:spacing w:before="164" w:line="333" w:lineRule="auto"/>
        <w:ind w:left="119" w:right="98"/>
        <w:jc w:val="both"/>
      </w:pPr>
      <w:r>
        <w:rPr>
          <w:color w:val="383838"/>
        </w:rPr>
        <w:t>The Standard &amp; Poor's 500 (S&amp;P 500) is an unmanaged group of securities considered to be representative of the stock market in general. It is a market-value weighted index with each stock's weight proportionate to its market value. Index returns do not include fees or expenses. Investing involves risk, including the loss of principal, and past performance is no guarantee of future results. The investment return and principal value of an investment will fluctuate so that an investor's shares, when redeemed, may be worth more or less than their original cost. Current performance may be lower or higher than the performance quoted.</w:t>
      </w:r>
    </w:p>
    <w:p w14:paraId="7932D6FB" w14:textId="77777777" w:rsidR="002F511A" w:rsidRDefault="00000000">
      <w:pPr>
        <w:pStyle w:val="BodyText"/>
        <w:spacing w:before="18"/>
        <w:rPr>
          <w:sz w:val="20"/>
        </w:rPr>
      </w:pPr>
      <w:r>
        <w:rPr>
          <w:noProof/>
        </w:rPr>
        <mc:AlternateContent>
          <mc:Choice Requires="wps">
            <w:drawing>
              <wp:anchor distT="0" distB="0" distL="0" distR="0" simplePos="0" relativeHeight="487588352" behindDoc="1" locked="0" layoutInCell="1" allowOverlap="1" wp14:anchorId="14008646" wp14:editId="732BFA54">
                <wp:simplePos x="0" y="0"/>
                <wp:positionH relativeFrom="page">
                  <wp:posOffset>419100</wp:posOffset>
                </wp:positionH>
                <wp:positionV relativeFrom="paragraph">
                  <wp:posOffset>173034</wp:posOffset>
                </wp:positionV>
                <wp:extent cx="6286500" cy="9525"/>
                <wp:effectExtent l="0" t="0" r="0" b="0"/>
                <wp:wrapTopAndBottom/>
                <wp:docPr id="8"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86500" cy="9525"/>
                        </a:xfrm>
                        <a:custGeom>
                          <a:avLst/>
                          <a:gdLst/>
                          <a:ahLst/>
                          <a:cxnLst/>
                          <a:rect l="l" t="t" r="r" b="b"/>
                          <a:pathLst>
                            <a:path w="6286500" h="9525">
                              <a:moveTo>
                                <a:pt x="6286499" y="9524"/>
                              </a:moveTo>
                              <a:lnTo>
                                <a:pt x="0" y="9524"/>
                              </a:lnTo>
                              <a:lnTo>
                                <a:pt x="0" y="0"/>
                              </a:lnTo>
                              <a:lnTo>
                                <a:pt x="6286499" y="0"/>
                              </a:lnTo>
                              <a:lnTo>
                                <a:pt x="6286499" y="9524"/>
                              </a:lnTo>
                              <a:close/>
                            </a:path>
                          </a:pathLst>
                        </a:custGeom>
                        <a:solidFill>
                          <a:srgbClr val="000000">
                            <a:alpha val="19999"/>
                          </a:srgbClr>
                        </a:solidFill>
                      </wps:spPr>
                      <wps:bodyPr wrap="square" lIns="0" tIns="0" rIns="0" bIns="0" rtlCol="0">
                        <a:prstTxWarp prst="textNoShape">
                          <a:avLst/>
                        </a:prstTxWarp>
                        <a:noAutofit/>
                      </wps:bodyPr>
                    </wps:wsp>
                  </a:graphicData>
                </a:graphic>
              </wp:anchor>
            </w:drawing>
          </mc:Choice>
          <mc:Fallback>
            <w:pict>
              <v:shape w14:anchorId="56DE97CF" id="Graphic 8" o:spid="_x0000_s1026" style="position:absolute;margin-left:33pt;margin-top:13.6pt;width:495pt;height:.75pt;z-index:-15728128;visibility:visible;mso-wrap-style:square;mso-wrap-distance-left:0;mso-wrap-distance-top:0;mso-wrap-distance-right:0;mso-wrap-distance-bottom:0;mso-position-horizontal:absolute;mso-position-horizontal-relative:page;mso-position-vertical:absolute;mso-position-vertical-relative:text;v-text-anchor:top" coordsize="628650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" path="m6286499,9524l,9524,,,6286499,r,9524xe" fillcolor="black" stroked="f">
                <v:fill opacity="13107f"/>
                <v:path arrowok="t"/>
                <w10:wrap type="topAndBottom" anchorx="page"/>
              </v:shape>
            </w:pict>
          </mc:Fallback>
        </mc:AlternateContent>
      </w:r>
    </w:p>
    <w:p w14:paraId="2E6E4AC1" w14:textId="77777777" w:rsidR="002F511A" w:rsidRDefault="002F511A">
      <w:pPr>
        <w:pStyle w:val="BodyText"/>
        <w:spacing w:before="122"/>
      </w:pPr>
    </w:p>
    <w:p w14:paraId="5836936C" w14:textId="77777777" w:rsidR="002F511A" w:rsidRDefault="00000000">
      <w:pPr>
        <w:spacing w:before="1" w:line="345" w:lineRule="auto"/>
        <w:ind w:left="119" w:right="98"/>
        <w:jc w:val="both"/>
        <w:rPr>
          <w:sz w:val="16"/>
        </w:rPr>
      </w:pPr>
      <w:r>
        <w:rPr>
          <w:color w:val="383838"/>
          <w:w w:val="105"/>
          <w:sz w:val="16"/>
        </w:rPr>
        <w:t xml:space="preserve">Nothing contained herein is to be considered a solicitation, research material, an investment recommendation, or advice of any kind, and it is subject to change without notice. Any investments or strategies referenced herein do not </w:t>
      </w:r>
      <w:proofErr w:type="gramStart"/>
      <w:r>
        <w:rPr>
          <w:color w:val="383838"/>
          <w:w w:val="105"/>
          <w:sz w:val="16"/>
        </w:rPr>
        <w:t>take into account</w:t>
      </w:r>
      <w:proofErr w:type="gramEnd"/>
      <w:r>
        <w:rPr>
          <w:color w:val="383838"/>
          <w:w w:val="105"/>
          <w:sz w:val="16"/>
        </w:rPr>
        <w:t xml:space="preserve"> the investment objectives,</w:t>
      </w:r>
      <w:r>
        <w:rPr>
          <w:color w:val="383838"/>
          <w:spacing w:val="-4"/>
          <w:w w:val="105"/>
          <w:sz w:val="16"/>
        </w:rPr>
        <w:t xml:space="preserve"> </w:t>
      </w:r>
      <w:r>
        <w:rPr>
          <w:color w:val="383838"/>
          <w:w w:val="105"/>
          <w:sz w:val="16"/>
        </w:rPr>
        <w:t>financial</w:t>
      </w:r>
      <w:r>
        <w:rPr>
          <w:color w:val="383838"/>
          <w:spacing w:val="-4"/>
          <w:w w:val="105"/>
          <w:sz w:val="16"/>
        </w:rPr>
        <w:t xml:space="preserve"> </w:t>
      </w:r>
      <w:r>
        <w:rPr>
          <w:color w:val="383838"/>
          <w:w w:val="105"/>
          <w:sz w:val="16"/>
        </w:rPr>
        <w:t>situation</w:t>
      </w:r>
      <w:r>
        <w:rPr>
          <w:color w:val="383838"/>
          <w:spacing w:val="-4"/>
          <w:w w:val="105"/>
          <w:sz w:val="16"/>
        </w:rPr>
        <w:t xml:space="preserve"> </w:t>
      </w:r>
      <w:r>
        <w:rPr>
          <w:color w:val="383838"/>
          <w:w w:val="105"/>
          <w:sz w:val="16"/>
        </w:rPr>
        <w:t>or</w:t>
      </w:r>
      <w:r>
        <w:rPr>
          <w:color w:val="383838"/>
          <w:spacing w:val="-4"/>
          <w:w w:val="105"/>
          <w:sz w:val="16"/>
        </w:rPr>
        <w:t xml:space="preserve"> </w:t>
      </w:r>
      <w:r>
        <w:rPr>
          <w:color w:val="383838"/>
          <w:w w:val="105"/>
          <w:sz w:val="16"/>
        </w:rPr>
        <w:t>particular</w:t>
      </w:r>
      <w:r>
        <w:rPr>
          <w:color w:val="383838"/>
          <w:spacing w:val="-4"/>
          <w:w w:val="105"/>
          <w:sz w:val="16"/>
        </w:rPr>
        <w:t xml:space="preserve"> </w:t>
      </w:r>
      <w:r>
        <w:rPr>
          <w:color w:val="383838"/>
          <w:w w:val="105"/>
          <w:sz w:val="16"/>
        </w:rPr>
        <w:t>needs</w:t>
      </w:r>
      <w:r>
        <w:rPr>
          <w:color w:val="383838"/>
          <w:spacing w:val="-4"/>
          <w:w w:val="105"/>
          <w:sz w:val="16"/>
        </w:rPr>
        <w:t xml:space="preserve"> </w:t>
      </w:r>
      <w:r>
        <w:rPr>
          <w:color w:val="383838"/>
          <w:w w:val="105"/>
          <w:sz w:val="16"/>
        </w:rPr>
        <w:t>of</w:t>
      </w:r>
      <w:r>
        <w:rPr>
          <w:color w:val="383838"/>
          <w:spacing w:val="-4"/>
          <w:w w:val="105"/>
          <w:sz w:val="16"/>
        </w:rPr>
        <w:t xml:space="preserve"> </w:t>
      </w:r>
      <w:r>
        <w:rPr>
          <w:color w:val="383838"/>
          <w:w w:val="105"/>
          <w:sz w:val="16"/>
        </w:rPr>
        <w:t>any</w:t>
      </w:r>
      <w:r>
        <w:rPr>
          <w:color w:val="383838"/>
          <w:spacing w:val="-4"/>
          <w:w w:val="105"/>
          <w:sz w:val="16"/>
        </w:rPr>
        <w:t xml:space="preserve"> </w:t>
      </w:r>
      <w:r>
        <w:rPr>
          <w:color w:val="383838"/>
          <w:w w:val="105"/>
          <w:sz w:val="16"/>
        </w:rPr>
        <w:t>specific</w:t>
      </w:r>
      <w:r>
        <w:rPr>
          <w:color w:val="383838"/>
          <w:spacing w:val="-4"/>
          <w:w w:val="105"/>
          <w:sz w:val="16"/>
        </w:rPr>
        <w:t xml:space="preserve"> </w:t>
      </w:r>
      <w:r>
        <w:rPr>
          <w:color w:val="383838"/>
          <w:w w:val="105"/>
          <w:sz w:val="16"/>
        </w:rPr>
        <w:t>person.</w:t>
      </w:r>
      <w:r>
        <w:rPr>
          <w:color w:val="383838"/>
          <w:spacing w:val="-4"/>
          <w:w w:val="105"/>
          <w:sz w:val="16"/>
        </w:rPr>
        <w:t xml:space="preserve"> </w:t>
      </w:r>
      <w:r>
        <w:rPr>
          <w:color w:val="383838"/>
          <w:w w:val="105"/>
          <w:sz w:val="16"/>
        </w:rPr>
        <w:t>Product</w:t>
      </w:r>
      <w:r>
        <w:rPr>
          <w:color w:val="383838"/>
          <w:spacing w:val="-4"/>
          <w:w w:val="105"/>
          <w:sz w:val="16"/>
        </w:rPr>
        <w:t xml:space="preserve"> </w:t>
      </w:r>
      <w:r>
        <w:rPr>
          <w:color w:val="383838"/>
          <w:w w:val="105"/>
          <w:sz w:val="16"/>
        </w:rPr>
        <w:t>suitability</w:t>
      </w:r>
      <w:r>
        <w:rPr>
          <w:color w:val="383838"/>
          <w:spacing w:val="-4"/>
          <w:w w:val="105"/>
          <w:sz w:val="16"/>
        </w:rPr>
        <w:t xml:space="preserve"> </w:t>
      </w:r>
      <w:r>
        <w:rPr>
          <w:color w:val="383838"/>
          <w:w w:val="105"/>
          <w:sz w:val="16"/>
        </w:rPr>
        <w:t>must</w:t>
      </w:r>
      <w:r>
        <w:rPr>
          <w:color w:val="383838"/>
          <w:spacing w:val="-4"/>
          <w:w w:val="105"/>
          <w:sz w:val="16"/>
        </w:rPr>
        <w:t xml:space="preserve"> </w:t>
      </w:r>
      <w:r>
        <w:rPr>
          <w:color w:val="383838"/>
          <w:w w:val="105"/>
          <w:sz w:val="16"/>
        </w:rPr>
        <w:t>be</w:t>
      </w:r>
      <w:r>
        <w:rPr>
          <w:color w:val="383838"/>
          <w:spacing w:val="-4"/>
          <w:w w:val="105"/>
          <w:sz w:val="16"/>
        </w:rPr>
        <w:t xml:space="preserve"> </w:t>
      </w:r>
      <w:r>
        <w:rPr>
          <w:color w:val="383838"/>
          <w:w w:val="105"/>
          <w:sz w:val="16"/>
        </w:rPr>
        <w:t>independently</w:t>
      </w:r>
      <w:r>
        <w:rPr>
          <w:color w:val="383838"/>
          <w:spacing w:val="-4"/>
          <w:w w:val="105"/>
          <w:sz w:val="16"/>
        </w:rPr>
        <w:t xml:space="preserve"> </w:t>
      </w:r>
      <w:r>
        <w:rPr>
          <w:color w:val="383838"/>
          <w:w w:val="105"/>
          <w:sz w:val="16"/>
        </w:rPr>
        <w:t>determined</w:t>
      </w:r>
      <w:r>
        <w:rPr>
          <w:color w:val="383838"/>
          <w:spacing w:val="-4"/>
          <w:w w:val="105"/>
          <w:sz w:val="16"/>
        </w:rPr>
        <w:t xml:space="preserve"> </w:t>
      </w:r>
      <w:r>
        <w:rPr>
          <w:color w:val="383838"/>
          <w:w w:val="105"/>
          <w:sz w:val="16"/>
        </w:rPr>
        <w:t>for</w:t>
      </w:r>
      <w:r>
        <w:rPr>
          <w:color w:val="383838"/>
          <w:spacing w:val="-4"/>
          <w:w w:val="105"/>
          <w:sz w:val="16"/>
        </w:rPr>
        <w:t xml:space="preserve"> </w:t>
      </w:r>
      <w:r>
        <w:rPr>
          <w:color w:val="383838"/>
          <w:w w:val="105"/>
          <w:sz w:val="16"/>
        </w:rPr>
        <w:t xml:space="preserve">each individual investor. Tax advice always depends on your </w:t>
      </w:r>
      <w:proofErr w:type="gramStart"/>
      <w:r>
        <w:rPr>
          <w:color w:val="383838"/>
          <w:w w:val="105"/>
          <w:sz w:val="16"/>
        </w:rPr>
        <w:t>particular personal</w:t>
      </w:r>
      <w:proofErr w:type="gramEnd"/>
      <w:r>
        <w:rPr>
          <w:color w:val="383838"/>
          <w:w w:val="105"/>
          <w:sz w:val="16"/>
        </w:rPr>
        <w:t xml:space="preserve"> situation and preferences. You should consult the appropriate</w:t>
      </w:r>
      <w:r>
        <w:rPr>
          <w:color w:val="383838"/>
          <w:spacing w:val="-12"/>
          <w:w w:val="105"/>
          <w:sz w:val="16"/>
        </w:rPr>
        <w:t xml:space="preserve"> </w:t>
      </w:r>
      <w:r>
        <w:rPr>
          <w:color w:val="383838"/>
          <w:w w:val="105"/>
          <w:sz w:val="16"/>
        </w:rPr>
        <w:t>financial</w:t>
      </w:r>
      <w:r>
        <w:rPr>
          <w:color w:val="383838"/>
          <w:spacing w:val="-12"/>
          <w:w w:val="105"/>
          <w:sz w:val="16"/>
        </w:rPr>
        <w:t xml:space="preserve"> </w:t>
      </w:r>
      <w:r>
        <w:rPr>
          <w:color w:val="383838"/>
          <w:w w:val="105"/>
          <w:sz w:val="16"/>
        </w:rPr>
        <w:t>professional</w:t>
      </w:r>
      <w:r>
        <w:rPr>
          <w:color w:val="383838"/>
          <w:spacing w:val="-11"/>
          <w:w w:val="105"/>
          <w:sz w:val="16"/>
        </w:rPr>
        <w:t xml:space="preserve"> </w:t>
      </w:r>
      <w:r>
        <w:rPr>
          <w:color w:val="383838"/>
          <w:w w:val="105"/>
          <w:sz w:val="16"/>
        </w:rPr>
        <w:t>regarding</w:t>
      </w:r>
      <w:r>
        <w:rPr>
          <w:color w:val="383838"/>
          <w:spacing w:val="-12"/>
          <w:w w:val="105"/>
          <w:sz w:val="16"/>
        </w:rPr>
        <w:t xml:space="preserve"> </w:t>
      </w:r>
      <w:r>
        <w:rPr>
          <w:color w:val="383838"/>
          <w:w w:val="105"/>
          <w:sz w:val="16"/>
        </w:rPr>
        <w:t>your</w:t>
      </w:r>
      <w:r>
        <w:rPr>
          <w:color w:val="383838"/>
          <w:spacing w:val="-12"/>
          <w:w w:val="105"/>
          <w:sz w:val="16"/>
        </w:rPr>
        <w:t xml:space="preserve"> </w:t>
      </w:r>
      <w:r>
        <w:rPr>
          <w:color w:val="383838"/>
          <w:w w:val="105"/>
          <w:sz w:val="16"/>
        </w:rPr>
        <w:t>specific</w:t>
      </w:r>
      <w:r>
        <w:rPr>
          <w:color w:val="383838"/>
          <w:spacing w:val="-12"/>
          <w:w w:val="105"/>
          <w:sz w:val="16"/>
        </w:rPr>
        <w:t xml:space="preserve"> </w:t>
      </w:r>
      <w:r>
        <w:rPr>
          <w:color w:val="383838"/>
          <w:w w:val="105"/>
          <w:sz w:val="16"/>
        </w:rPr>
        <w:t>circumstances.</w:t>
      </w:r>
      <w:r>
        <w:rPr>
          <w:color w:val="383838"/>
          <w:spacing w:val="-11"/>
          <w:w w:val="105"/>
          <w:sz w:val="16"/>
        </w:rPr>
        <w:t xml:space="preserve"> </w:t>
      </w:r>
      <w:r>
        <w:rPr>
          <w:color w:val="383838"/>
          <w:w w:val="105"/>
          <w:sz w:val="16"/>
        </w:rPr>
        <w:t>The</w:t>
      </w:r>
      <w:r>
        <w:rPr>
          <w:color w:val="383838"/>
          <w:spacing w:val="-12"/>
          <w:w w:val="105"/>
          <w:sz w:val="16"/>
        </w:rPr>
        <w:t xml:space="preserve"> </w:t>
      </w:r>
      <w:r>
        <w:rPr>
          <w:color w:val="383838"/>
          <w:w w:val="105"/>
          <w:sz w:val="16"/>
        </w:rPr>
        <w:t>material</w:t>
      </w:r>
      <w:r>
        <w:rPr>
          <w:color w:val="383838"/>
          <w:spacing w:val="-12"/>
          <w:w w:val="105"/>
          <w:sz w:val="16"/>
        </w:rPr>
        <w:t xml:space="preserve"> </w:t>
      </w:r>
      <w:r>
        <w:rPr>
          <w:color w:val="383838"/>
          <w:w w:val="105"/>
          <w:sz w:val="16"/>
        </w:rPr>
        <w:t>represents</w:t>
      </w:r>
      <w:r>
        <w:rPr>
          <w:color w:val="383838"/>
          <w:spacing w:val="-11"/>
          <w:w w:val="105"/>
          <w:sz w:val="16"/>
        </w:rPr>
        <w:t xml:space="preserve"> </w:t>
      </w:r>
      <w:r>
        <w:rPr>
          <w:color w:val="383838"/>
          <w:w w:val="105"/>
          <w:sz w:val="16"/>
        </w:rPr>
        <w:t>an</w:t>
      </w:r>
      <w:r>
        <w:rPr>
          <w:color w:val="383838"/>
          <w:spacing w:val="-12"/>
          <w:w w:val="105"/>
          <w:sz w:val="16"/>
        </w:rPr>
        <w:t xml:space="preserve"> </w:t>
      </w:r>
      <w:r>
        <w:rPr>
          <w:color w:val="383838"/>
          <w:w w:val="105"/>
          <w:sz w:val="16"/>
        </w:rPr>
        <w:t>assessment</w:t>
      </w:r>
      <w:r>
        <w:rPr>
          <w:color w:val="383838"/>
          <w:spacing w:val="-12"/>
          <w:w w:val="105"/>
          <w:sz w:val="16"/>
        </w:rPr>
        <w:t xml:space="preserve"> </w:t>
      </w:r>
      <w:r>
        <w:rPr>
          <w:color w:val="383838"/>
          <w:w w:val="105"/>
          <w:sz w:val="16"/>
        </w:rPr>
        <w:t>of</w:t>
      </w:r>
      <w:r>
        <w:rPr>
          <w:color w:val="383838"/>
          <w:spacing w:val="-11"/>
          <w:w w:val="105"/>
          <w:sz w:val="16"/>
        </w:rPr>
        <w:t xml:space="preserve"> </w:t>
      </w:r>
      <w:r>
        <w:rPr>
          <w:color w:val="383838"/>
          <w:w w:val="105"/>
          <w:sz w:val="16"/>
        </w:rPr>
        <w:t>financial,</w:t>
      </w:r>
      <w:r>
        <w:rPr>
          <w:color w:val="383838"/>
          <w:spacing w:val="-12"/>
          <w:w w:val="105"/>
          <w:sz w:val="16"/>
        </w:rPr>
        <w:t xml:space="preserve"> </w:t>
      </w:r>
      <w:r>
        <w:rPr>
          <w:color w:val="383838"/>
          <w:w w:val="105"/>
          <w:sz w:val="16"/>
        </w:rPr>
        <w:t>economic and tax law at a specific point in time and is not intended to be a forecast of future events or a guarantee of future results. Forward- looking statements are subject to certain risks and uncertainties. Actual results, performance, or achievements may differ materially from</w:t>
      </w:r>
      <w:r>
        <w:rPr>
          <w:color w:val="383838"/>
          <w:spacing w:val="-6"/>
          <w:w w:val="105"/>
          <w:sz w:val="16"/>
        </w:rPr>
        <w:t xml:space="preserve"> </w:t>
      </w:r>
      <w:r>
        <w:rPr>
          <w:color w:val="383838"/>
          <w:w w:val="105"/>
          <w:sz w:val="16"/>
        </w:rPr>
        <w:t>those</w:t>
      </w:r>
      <w:r>
        <w:rPr>
          <w:color w:val="383838"/>
          <w:spacing w:val="-6"/>
          <w:w w:val="105"/>
          <w:sz w:val="16"/>
        </w:rPr>
        <w:t xml:space="preserve"> </w:t>
      </w:r>
      <w:r>
        <w:rPr>
          <w:color w:val="383838"/>
          <w:w w:val="105"/>
          <w:sz w:val="16"/>
        </w:rPr>
        <w:t>expressed</w:t>
      </w:r>
      <w:r>
        <w:rPr>
          <w:color w:val="383838"/>
          <w:spacing w:val="-6"/>
          <w:w w:val="105"/>
          <w:sz w:val="16"/>
        </w:rPr>
        <w:t xml:space="preserve"> </w:t>
      </w:r>
      <w:r>
        <w:rPr>
          <w:color w:val="383838"/>
          <w:w w:val="105"/>
          <w:sz w:val="16"/>
        </w:rPr>
        <w:t>or</w:t>
      </w:r>
      <w:r>
        <w:rPr>
          <w:color w:val="383838"/>
          <w:spacing w:val="-6"/>
          <w:w w:val="105"/>
          <w:sz w:val="16"/>
        </w:rPr>
        <w:t xml:space="preserve"> </w:t>
      </w:r>
      <w:r>
        <w:rPr>
          <w:color w:val="383838"/>
          <w:w w:val="105"/>
          <w:sz w:val="16"/>
        </w:rPr>
        <w:t>implied.</w:t>
      </w:r>
      <w:r>
        <w:rPr>
          <w:color w:val="383838"/>
          <w:spacing w:val="-6"/>
          <w:w w:val="105"/>
          <w:sz w:val="16"/>
        </w:rPr>
        <w:t xml:space="preserve"> </w:t>
      </w:r>
      <w:r>
        <w:rPr>
          <w:color w:val="383838"/>
          <w:w w:val="105"/>
          <w:sz w:val="16"/>
        </w:rPr>
        <w:t>Information</w:t>
      </w:r>
      <w:r>
        <w:rPr>
          <w:color w:val="383838"/>
          <w:spacing w:val="-6"/>
          <w:w w:val="105"/>
          <w:sz w:val="16"/>
        </w:rPr>
        <w:t xml:space="preserve"> </w:t>
      </w:r>
      <w:r>
        <w:rPr>
          <w:color w:val="383838"/>
          <w:w w:val="105"/>
          <w:sz w:val="16"/>
        </w:rPr>
        <w:t>is</w:t>
      </w:r>
      <w:r>
        <w:rPr>
          <w:color w:val="383838"/>
          <w:spacing w:val="-6"/>
          <w:w w:val="105"/>
          <w:sz w:val="16"/>
        </w:rPr>
        <w:t xml:space="preserve"> </w:t>
      </w:r>
      <w:r>
        <w:rPr>
          <w:color w:val="383838"/>
          <w:w w:val="105"/>
          <w:sz w:val="16"/>
        </w:rPr>
        <w:t>based</w:t>
      </w:r>
      <w:r>
        <w:rPr>
          <w:color w:val="383838"/>
          <w:spacing w:val="-6"/>
          <w:w w:val="105"/>
          <w:sz w:val="16"/>
        </w:rPr>
        <w:t xml:space="preserve"> </w:t>
      </w:r>
      <w:r>
        <w:rPr>
          <w:color w:val="383838"/>
          <w:w w:val="105"/>
          <w:sz w:val="16"/>
        </w:rPr>
        <w:t>on</w:t>
      </w:r>
      <w:r>
        <w:rPr>
          <w:color w:val="383838"/>
          <w:spacing w:val="-6"/>
          <w:w w:val="105"/>
          <w:sz w:val="16"/>
        </w:rPr>
        <w:t xml:space="preserve"> </w:t>
      </w:r>
      <w:r>
        <w:rPr>
          <w:color w:val="383838"/>
          <w:w w:val="105"/>
          <w:sz w:val="16"/>
        </w:rPr>
        <w:t>data</w:t>
      </w:r>
      <w:r>
        <w:rPr>
          <w:color w:val="383838"/>
          <w:spacing w:val="-6"/>
          <w:w w:val="105"/>
          <w:sz w:val="16"/>
        </w:rPr>
        <w:t xml:space="preserve"> </w:t>
      </w:r>
      <w:r>
        <w:rPr>
          <w:color w:val="383838"/>
          <w:w w:val="105"/>
          <w:sz w:val="16"/>
        </w:rPr>
        <w:t>gathered</w:t>
      </w:r>
      <w:r>
        <w:rPr>
          <w:color w:val="383838"/>
          <w:spacing w:val="-6"/>
          <w:w w:val="105"/>
          <w:sz w:val="16"/>
        </w:rPr>
        <w:t xml:space="preserve"> </w:t>
      </w:r>
      <w:r>
        <w:rPr>
          <w:color w:val="383838"/>
          <w:w w:val="105"/>
          <w:sz w:val="16"/>
        </w:rPr>
        <w:t>from</w:t>
      </w:r>
      <w:r>
        <w:rPr>
          <w:color w:val="383838"/>
          <w:spacing w:val="-6"/>
          <w:w w:val="105"/>
          <w:sz w:val="16"/>
        </w:rPr>
        <w:t xml:space="preserve"> </w:t>
      </w:r>
      <w:r>
        <w:rPr>
          <w:color w:val="383838"/>
          <w:w w:val="105"/>
          <w:sz w:val="16"/>
        </w:rPr>
        <w:t>what</w:t>
      </w:r>
      <w:r>
        <w:rPr>
          <w:color w:val="383838"/>
          <w:spacing w:val="-6"/>
          <w:w w:val="105"/>
          <w:sz w:val="16"/>
        </w:rPr>
        <w:t xml:space="preserve"> </w:t>
      </w:r>
      <w:r>
        <w:rPr>
          <w:color w:val="383838"/>
          <w:w w:val="105"/>
          <w:sz w:val="16"/>
        </w:rPr>
        <w:t>we</w:t>
      </w:r>
      <w:r>
        <w:rPr>
          <w:color w:val="383838"/>
          <w:spacing w:val="-6"/>
          <w:w w:val="105"/>
          <w:sz w:val="16"/>
        </w:rPr>
        <w:t xml:space="preserve"> </w:t>
      </w:r>
      <w:r>
        <w:rPr>
          <w:color w:val="383838"/>
          <w:w w:val="105"/>
          <w:sz w:val="16"/>
        </w:rPr>
        <w:t>believe</w:t>
      </w:r>
      <w:r>
        <w:rPr>
          <w:color w:val="383838"/>
          <w:spacing w:val="-6"/>
          <w:w w:val="105"/>
          <w:sz w:val="16"/>
        </w:rPr>
        <w:t xml:space="preserve"> </w:t>
      </w:r>
      <w:r>
        <w:rPr>
          <w:color w:val="383838"/>
          <w:w w:val="105"/>
          <w:sz w:val="16"/>
        </w:rPr>
        <w:t>are</w:t>
      </w:r>
      <w:r>
        <w:rPr>
          <w:color w:val="383838"/>
          <w:spacing w:val="-6"/>
          <w:w w:val="105"/>
          <w:sz w:val="16"/>
        </w:rPr>
        <w:t xml:space="preserve"> </w:t>
      </w:r>
      <w:r>
        <w:rPr>
          <w:color w:val="383838"/>
          <w:w w:val="105"/>
          <w:sz w:val="16"/>
        </w:rPr>
        <w:t>reliable</w:t>
      </w:r>
      <w:r>
        <w:rPr>
          <w:color w:val="383838"/>
          <w:spacing w:val="-6"/>
          <w:w w:val="105"/>
          <w:sz w:val="16"/>
        </w:rPr>
        <w:t xml:space="preserve"> </w:t>
      </w:r>
      <w:r>
        <w:rPr>
          <w:color w:val="383838"/>
          <w:w w:val="105"/>
          <w:sz w:val="16"/>
        </w:rPr>
        <w:t>sources.</w:t>
      </w:r>
      <w:r>
        <w:rPr>
          <w:color w:val="383838"/>
          <w:spacing w:val="-6"/>
          <w:w w:val="105"/>
          <w:sz w:val="16"/>
        </w:rPr>
        <w:t xml:space="preserve"> </w:t>
      </w:r>
      <w:r>
        <w:rPr>
          <w:color w:val="383838"/>
          <w:w w:val="105"/>
          <w:sz w:val="16"/>
        </w:rPr>
        <w:t>It</w:t>
      </w:r>
      <w:r>
        <w:rPr>
          <w:color w:val="383838"/>
          <w:spacing w:val="-6"/>
          <w:w w:val="105"/>
          <w:sz w:val="16"/>
        </w:rPr>
        <w:t xml:space="preserve"> </w:t>
      </w:r>
      <w:r>
        <w:rPr>
          <w:color w:val="383838"/>
          <w:w w:val="105"/>
          <w:sz w:val="16"/>
        </w:rPr>
        <w:t>is</w:t>
      </w:r>
      <w:r>
        <w:rPr>
          <w:color w:val="383838"/>
          <w:spacing w:val="-6"/>
          <w:w w:val="105"/>
          <w:sz w:val="16"/>
        </w:rPr>
        <w:t xml:space="preserve"> </w:t>
      </w:r>
      <w:r>
        <w:rPr>
          <w:color w:val="383838"/>
          <w:w w:val="105"/>
          <w:sz w:val="16"/>
        </w:rPr>
        <w:t>not</w:t>
      </w:r>
      <w:r>
        <w:rPr>
          <w:color w:val="383838"/>
          <w:spacing w:val="-6"/>
          <w:w w:val="105"/>
          <w:sz w:val="16"/>
        </w:rPr>
        <w:t xml:space="preserve"> </w:t>
      </w:r>
      <w:r>
        <w:rPr>
          <w:color w:val="383838"/>
          <w:w w:val="105"/>
          <w:sz w:val="16"/>
        </w:rPr>
        <w:t>guaranteed as</w:t>
      </w:r>
      <w:r>
        <w:rPr>
          <w:color w:val="383838"/>
          <w:spacing w:val="-8"/>
          <w:w w:val="105"/>
          <w:sz w:val="16"/>
        </w:rPr>
        <w:t xml:space="preserve"> </w:t>
      </w:r>
      <w:r>
        <w:rPr>
          <w:color w:val="383838"/>
          <w:w w:val="105"/>
          <w:sz w:val="16"/>
        </w:rPr>
        <w:t>to</w:t>
      </w:r>
      <w:r>
        <w:rPr>
          <w:color w:val="383838"/>
          <w:spacing w:val="-8"/>
          <w:w w:val="105"/>
          <w:sz w:val="16"/>
        </w:rPr>
        <w:t xml:space="preserve"> </w:t>
      </w:r>
      <w:r>
        <w:rPr>
          <w:color w:val="383838"/>
          <w:w w:val="105"/>
          <w:sz w:val="16"/>
        </w:rPr>
        <w:t>accuracy,</w:t>
      </w:r>
      <w:r>
        <w:rPr>
          <w:color w:val="383838"/>
          <w:spacing w:val="-8"/>
          <w:w w:val="105"/>
          <w:sz w:val="16"/>
        </w:rPr>
        <w:t xml:space="preserve"> </w:t>
      </w:r>
      <w:r>
        <w:rPr>
          <w:color w:val="383838"/>
          <w:w w:val="105"/>
          <w:sz w:val="16"/>
        </w:rPr>
        <w:t>does</w:t>
      </w:r>
      <w:r>
        <w:rPr>
          <w:color w:val="383838"/>
          <w:spacing w:val="-8"/>
          <w:w w:val="105"/>
          <w:sz w:val="16"/>
        </w:rPr>
        <w:t xml:space="preserve"> </w:t>
      </w:r>
      <w:r>
        <w:rPr>
          <w:color w:val="383838"/>
          <w:w w:val="105"/>
          <w:sz w:val="16"/>
        </w:rPr>
        <w:t>not</w:t>
      </w:r>
      <w:r>
        <w:rPr>
          <w:color w:val="383838"/>
          <w:spacing w:val="-8"/>
          <w:w w:val="105"/>
          <w:sz w:val="16"/>
        </w:rPr>
        <w:t xml:space="preserve"> </w:t>
      </w:r>
      <w:r>
        <w:rPr>
          <w:color w:val="383838"/>
          <w:w w:val="105"/>
          <w:sz w:val="16"/>
        </w:rPr>
        <w:t>purport</w:t>
      </w:r>
      <w:r>
        <w:rPr>
          <w:color w:val="383838"/>
          <w:spacing w:val="-8"/>
          <w:w w:val="105"/>
          <w:sz w:val="16"/>
        </w:rPr>
        <w:t xml:space="preserve"> </w:t>
      </w:r>
      <w:r>
        <w:rPr>
          <w:color w:val="383838"/>
          <w:w w:val="105"/>
          <w:sz w:val="16"/>
        </w:rPr>
        <w:t>to</w:t>
      </w:r>
      <w:r>
        <w:rPr>
          <w:color w:val="383838"/>
          <w:spacing w:val="-8"/>
          <w:w w:val="105"/>
          <w:sz w:val="16"/>
        </w:rPr>
        <w:t xml:space="preserve"> </w:t>
      </w:r>
      <w:r>
        <w:rPr>
          <w:color w:val="383838"/>
          <w:w w:val="105"/>
          <w:sz w:val="16"/>
        </w:rPr>
        <w:t>be</w:t>
      </w:r>
      <w:r>
        <w:rPr>
          <w:color w:val="383838"/>
          <w:spacing w:val="-8"/>
          <w:w w:val="105"/>
          <w:sz w:val="16"/>
        </w:rPr>
        <w:t xml:space="preserve"> </w:t>
      </w:r>
      <w:r>
        <w:rPr>
          <w:color w:val="383838"/>
          <w:w w:val="105"/>
          <w:sz w:val="16"/>
        </w:rPr>
        <w:t>complete,</w:t>
      </w:r>
      <w:r>
        <w:rPr>
          <w:color w:val="383838"/>
          <w:spacing w:val="-8"/>
          <w:w w:val="105"/>
          <w:sz w:val="16"/>
        </w:rPr>
        <w:t xml:space="preserve"> </w:t>
      </w:r>
      <w:r>
        <w:rPr>
          <w:color w:val="383838"/>
          <w:w w:val="105"/>
          <w:sz w:val="16"/>
        </w:rPr>
        <w:t>and</w:t>
      </w:r>
      <w:r>
        <w:rPr>
          <w:color w:val="383838"/>
          <w:spacing w:val="-8"/>
          <w:w w:val="105"/>
          <w:sz w:val="16"/>
        </w:rPr>
        <w:t xml:space="preserve"> </w:t>
      </w:r>
      <w:r>
        <w:rPr>
          <w:color w:val="383838"/>
          <w:w w:val="105"/>
          <w:sz w:val="16"/>
        </w:rPr>
        <w:t>is</w:t>
      </w:r>
      <w:r>
        <w:rPr>
          <w:color w:val="383838"/>
          <w:spacing w:val="-8"/>
          <w:w w:val="105"/>
          <w:sz w:val="16"/>
        </w:rPr>
        <w:t xml:space="preserve"> </w:t>
      </w:r>
      <w:r>
        <w:rPr>
          <w:color w:val="383838"/>
          <w:w w:val="105"/>
          <w:sz w:val="16"/>
        </w:rPr>
        <w:t>not</w:t>
      </w:r>
      <w:r>
        <w:rPr>
          <w:color w:val="383838"/>
          <w:spacing w:val="-8"/>
          <w:w w:val="105"/>
          <w:sz w:val="16"/>
        </w:rPr>
        <w:t xml:space="preserve"> </w:t>
      </w:r>
      <w:r>
        <w:rPr>
          <w:color w:val="383838"/>
          <w:w w:val="105"/>
          <w:sz w:val="16"/>
        </w:rPr>
        <w:t>intended</w:t>
      </w:r>
      <w:r>
        <w:rPr>
          <w:color w:val="383838"/>
          <w:spacing w:val="-8"/>
          <w:w w:val="105"/>
          <w:sz w:val="16"/>
        </w:rPr>
        <w:t xml:space="preserve"> </w:t>
      </w:r>
      <w:r>
        <w:rPr>
          <w:color w:val="383838"/>
          <w:w w:val="105"/>
          <w:sz w:val="16"/>
        </w:rPr>
        <w:t>to</w:t>
      </w:r>
      <w:r>
        <w:rPr>
          <w:color w:val="383838"/>
          <w:spacing w:val="-8"/>
          <w:w w:val="105"/>
          <w:sz w:val="16"/>
        </w:rPr>
        <w:t xml:space="preserve"> </w:t>
      </w:r>
      <w:r>
        <w:rPr>
          <w:color w:val="383838"/>
          <w:w w:val="105"/>
          <w:sz w:val="16"/>
        </w:rPr>
        <w:t>be</w:t>
      </w:r>
      <w:r>
        <w:rPr>
          <w:color w:val="383838"/>
          <w:spacing w:val="-8"/>
          <w:w w:val="105"/>
          <w:sz w:val="16"/>
        </w:rPr>
        <w:t xml:space="preserve"> </w:t>
      </w:r>
      <w:r>
        <w:rPr>
          <w:color w:val="383838"/>
          <w:w w:val="105"/>
          <w:sz w:val="16"/>
        </w:rPr>
        <w:t>used</w:t>
      </w:r>
      <w:r>
        <w:rPr>
          <w:color w:val="383838"/>
          <w:spacing w:val="-8"/>
          <w:w w:val="105"/>
          <w:sz w:val="16"/>
        </w:rPr>
        <w:t xml:space="preserve"> </w:t>
      </w:r>
      <w:r>
        <w:rPr>
          <w:color w:val="383838"/>
          <w:w w:val="105"/>
          <w:sz w:val="16"/>
        </w:rPr>
        <w:t>as</w:t>
      </w:r>
      <w:r>
        <w:rPr>
          <w:color w:val="383838"/>
          <w:spacing w:val="-8"/>
          <w:w w:val="105"/>
          <w:sz w:val="16"/>
        </w:rPr>
        <w:t xml:space="preserve"> </w:t>
      </w:r>
      <w:r>
        <w:rPr>
          <w:color w:val="383838"/>
          <w:w w:val="105"/>
          <w:sz w:val="16"/>
        </w:rPr>
        <w:t>a</w:t>
      </w:r>
      <w:r>
        <w:rPr>
          <w:color w:val="383838"/>
          <w:spacing w:val="-8"/>
          <w:w w:val="105"/>
          <w:sz w:val="16"/>
        </w:rPr>
        <w:t xml:space="preserve"> </w:t>
      </w:r>
      <w:r>
        <w:rPr>
          <w:color w:val="383838"/>
          <w:w w:val="105"/>
          <w:sz w:val="16"/>
        </w:rPr>
        <w:t>primary</w:t>
      </w:r>
      <w:r>
        <w:rPr>
          <w:color w:val="383838"/>
          <w:spacing w:val="-8"/>
          <w:w w:val="105"/>
          <w:sz w:val="16"/>
        </w:rPr>
        <w:t xml:space="preserve"> </w:t>
      </w:r>
      <w:r>
        <w:rPr>
          <w:color w:val="383838"/>
          <w:w w:val="105"/>
          <w:sz w:val="16"/>
        </w:rPr>
        <w:t>basis</w:t>
      </w:r>
      <w:r>
        <w:rPr>
          <w:color w:val="383838"/>
          <w:spacing w:val="-8"/>
          <w:w w:val="105"/>
          <w:sz w:val="16"/>
        </w:rPr>
        <w:t xml:space="preserve"> </w:t>
      </w:r>
      <w:r>
        <w:rPr>
          <w:color w:val="383838"/>
          <w:w w:val="105"/>
          <w:sz w:val="16"/>
        </w:rPr>
        <w:t>for</w:t>
      </w:r>
      <w:r>
        <w:rPr>
          <w:color w:val="383838"/>
          <w:spacing w:val="-8"/>
          <w:w w:val="105"/>
          <w:sz w:val="16"/>
        </w:rPr>
        <w:t xml:space="preserve"> </w:t>
      </w:r>
      <w:r>
        <w:rPr>
          <w:color w:val="383838"/>
          <w:w w:val="105"/>
          <w:sz w:val="16"/>
        </w:rPr>
        <w:t>investment</w:t>
      </w:r>
      <w:r>
        <w:rPr>
          <w:color w:val="383838"/>
          <w:spacing w:val="-8"/>
          <w:w w:val="105"/>
          <w:sz w:val="16"/>
        </w:rPr>
        <w:t xml:space="preserve"> </w:t>
      </w:r>
      <w:r>
        <w:rPr>
          <w:color w:val="383838"/>
          <w:w w:val="105"/>
          <w:sz w:val="16"/>
        </w:rPr>
        <w:t>decisions.</w:t>
      </w:r>
      <w:r>
        <w:rPr>
          <w:color w:val="383838"/>
          <w:spacing w:val="-11"/>
          <w:w w:val="105"/>
          <w:sz w:val="16"/>
        </w:rPr>
        <w:t xml:space="preserve"> </w:t>
      </w:r>
      <w:r>
        <w:rPr>
          <w:color w:val="383838"/>
          <w:w w:val="105"/>
          <w:sz w:val="16"/>
        </w:rPr>
        <w:t>This</w:t>
      </w:r>
      <w:r>
        <w:rPr>
          <w:color w:val="383838"/>
          <w:spacing w:val="-8"/>
          <w:w w:val="105"/>
          <w:sz w:val="16"/>
        </w:rPr>
        <w:t xml:space="preserve"> </w:t>
      </w:r>
      <w:r>
        <w:rPr>
          <w:color w:val="383838"/>
          <w:w w:val="105"/>
          <w:sz w:val="16"/>
        </w:rPr>
        <w:t>article was</w:t>
      </w:r>
      <w:r>
        <w:rPr>
          <w:color w:val="383838"/>
          <w:spacing w:val="-2"/>
          <w:w w:val="105"/>
          <w:sz w:val="16"/>
        </w:rPr>
        <w:t xml:space="preserve"> </w:t>
      </w:r>
      <w:r>
        <w:rPr>
          <w:color w:val="383838"/>
          <w:w w:val="105"/>
          <w:sz w:val="16"/>
        </w:rPr>
        <w:t>written</w:t>
      </w:r>
      <w:r>
        <w:rPr>
          <w:color w:val="383838"/>
          <w:spacing w:val="-2"/>
          <w:w w:val="105"/>
          <w:sz w:val="16"/>
        </w:rPr>
        <w:t xml:space="preserve"> </w:t>
      </w:r>
      <w:r>
        <w:rPr>
          <w:color w:val="383838"/>
          <w:w w:val="105"/>
          <w:sz w:val="16"/>
        </w:rPr>
        <w:t>by</w:t>
      </w:r>
      <w:r>
        <w:rPr>
          <w:color w:val="383838"/>
          <w:spacing w:val="-2"/>
          <w:w w:val="105"/>
          <w:sz w:val="16"/>
        </w:rPr>
        <w:t xml:space="preserve"> </w:t>
      </w:r>
      <w:r>
        <w:rPr>
          <w:color w:val="383838"/>
          <w:w w:val="105"/>
          <w:sz w:val="16"/>
        </w:rPr>
        <w:t>a</w:t>
      </w:r>
      <w:r>
        <w:rPr>
          <w:color w:val="383838"/>
          <w:spacing w:val="-2"/>
          <w:w w:val="105"/>
          <w:sz w:val="16"/>
        </w:rPr>
        <w:t xml:space="preserve"> </w:t>
      </w:r>
      <w:r>
        <w:rPr>
          <w:color w:val="383838"/>
          <w:w w:val="105"/>
          <w:sz w:val="16"/>
        </w:rPr>
        <w:t>professional</w:t>
      </w:r>
      <w:r>
        <w:rPr>
          <w:color w:val="383838"/>
          <w:spacing w:val="-2"/>
          <w:w w:val="105"/>
          <w:sz w:val="16"/>
        </w:rPr>
        <w:t xml:space="preserve"> </w:t>
      </w:r>
      <w:r>
        <w:rPr>
          <w:color w:val="383838"/>
          <w:w w:val="105"/>
          <w:sz w:val="16"/>
        </w:rPr>
        <w:t>financial</w:t>
      </w:r>
      <w:r>
        <w:rPr>
          <w:color w:val="383838"/>
          <w:spacing w:val="-2"/>
          <w:w w:val="105"/>
          <w:sz w:val="16"/>
        </w:rPr>
        <w:t xml:space="preserve"> </w:t>
      </w:r>
      <w:r>
        <w:rPr>
          <w:color w:val="383838"/>
          <w:w w:val="105"/>
          <w:sz w:val="16"/>
        </w:rPr>
        <w:t>journalist</w:t>
      </w:r>
      <w:r>
        <w:rPr>
          <w:color w:val="383838"/>
          <w:spacing w:val="-2"/>
          <w:w w:val="105"/>
          <w:sz w:val="16"/>
        </w:rPr>
        <w:t xml:space="preserve"> </w:t>
      </w:r>
      <w:r>
        <w:rPr>
          <w:color w:val="383838"/>
          <w:w w:val="105"/>
          <w:sz w:val="16"/>
        </w:rPr>
        <w:t>for</w:t>
      </w:r>
      <w:r>
        <w:rPr>
          <w:color w:val="383838"/>
          <w:spacing w:val="-11"/>
          <w:w w:val="105"/>
          <w:sz w:val="16"/>
        </w:rPr>
        <w:t xml:space="preserve"> </w:t>
      </w:r>
      <w:r>
        <w:rPr>
          <w:color w:val="383838"/>
          <w:w w:val="105"/>
          <w:sz w:val="16"/>
        </w:rPr>
        <w:t>Advisor</w:t>
      </w:r>
      <w:r>
        <w:rPr>
          <w:color w:val="383838"/>
          <w:spacing w:val="-2"/>
          <w:w w:val="105"/>
          <w:sz w:val="16"/>
        </w:rPr>
        <w:t xml:space="preserve"> </w:t>
      </w:r>
      <w:r>
        <w:rPr>
          <w:color w:val="383838"/>
          <w:w w:val="105"/>
          <w:sz w:val="16"/>
        </w:rPr>
        <w:t>Products</w:t>
      </w:r>
      <w:r>
        <w:rPr>
          <w:color w:val="383838"/>
          <w:spacing w:val="-2"/>
          <w:w w:val="105"/>
          <w:sz w:val="16"/>
        </w:rPr>
        <w:t xml:space="preserve"> </w:t>
      </w:r>
      <w:r>
        <w:rPr>
          <w:color w:val="383838"/>
          <w:w w:val="105"/>
          <w:sz w:val="16"/>
        </w:rPr>
        <w:t>and</w:t>
      </w:r>
      <w:r>
        <w:rPr>
          <w:color w:val="383838"/>
          <w:spacing w:val="-2"/>
          <w:w w:val="105"/>
          <w:sz w:val="16"/>
        </w:rPr>
        <w:t xml:space="preserve"> </w:t>
      </w:r>
      <w:r>
        <w:rPr>
          <w:color w:val="383838"/>
          <w:w w:val="105"/>
          <w:sz w:val="16"/>
        </w:rPr>
        <w:t>is</w:t>
      </w:r>
      <w:r>
        <w:rPr>
          <w:color w:val="383838"/>
          <w:spacing w:val="-2"/>
          <w:w w:val="105"/>
          <w:sz w:val="16"/>
        </w:rPr>
        <w:t xml:space="preserve"> </w:t>
      </w:r>
      <w:r>
        <w:rPr>
          <w:color w:val="383838"/>
          <w:w w:val="105"/>
          <w:sz w:val="16"/>
        </w:rPr>
        <w:t>not</w:t>
      </w:r>
      <w:r>
        <w:rPr>
          <w:color w:val="383838"/>
          <w:spacing w:val="-2"/>
          <w:w w:val="105"/>
          <w:sz w:val="16"/>
        </w:rPr>
        <w:t xml:space="preserve"> </w:t>
      </w:r>
      <w:r>
        <w:rPr>
          <w:color w:val="383838"/>
          <w:w w:val="105"/>
          <w:sz w:val="16"/>
        </w:rPr>
        <w:t>intended</w:t>
      </w:r>
      <w:r>
        <w:rPr>
          <w:color w:val="383838"/>
          <w:spacing w:val="-2"/>
          <w:w w:val="105"/>
          <w:sz w:val="16"/>
        </w:rPr>
        <w:t xml:space="preserve"> </w:t>
      </w:r>
      <w:r>
        <w:rPr>
          <w:color w:val="383838"/>
          <w:w w:val="105"/>
          <w:sz w:val="16"/>
        </w:rPr>
        <w:t>as</w:t>
      </w:r>
      <w:r>
        <w:rPr>
          <w:color w:val="383838"/>
          <w:spacing w:val="-2"/>
          <w:w w:val="105"/>
          <w:sz w:val="16"/>
        </w:rPr>
        <w:t xml:space="preserve"> </w:t>
      </w:r>
      <w:r>
        <w:rPr>
          <w:color w:val="383838"/>
          <w:w w:val="105"/>
          <w:sz w:val="16"/>
        </w:rPr>
        <w:t>legal</w:t>
      </w:r>
      <w:r>
        <w:rPr>
          <w:color w:val="383838"/>
          <w:spacing w:val="-2"/>
          <w:w w:val="105"/>
          <w:sz w:val="16"/>
        </w:rPr>
        <w:t xml:space="preserve"> </w:t>
      </w:r>
      <w:r>
        <w:rPr>
          <w:color w:val="383838"/>
          <w:w w:val="105"/>
          <w:sz w:val="16"/>
        </w:rPr>
        <w:t>or</w:t>
      </w:r>
      <w:r>
        <w:rPr>
          <w:color w:val="383838"/>
          <w:spacing w:val="-2"/>
          <w:w w:val="105"/>
          <w:sz w:val="16"/>
        </w:rPr>
        <w:t xml:space="preserve"> </w:t>
      </w:r>
      <w:r>
        <w:rPr>
          <w:color w:val="383838"/>
          <w:w w:val="105"/>
          <w:sz w:val="16"/>
        </w:rPr>
        <w:t>investment</w:t>
      </w:r>
      <w:r>
        <w:rPr>
          <w:color w:val="383838"/>
          <w:spacing w:val="-2"/>
          <w:w w:val="105"/>
          <w:sz w:val="16"/>
        </w:rPr>
        <w:t xml:space="preserve"> </w:t>
      </w:r>
      <w:r>
        <w:rPr>
          <w:color w:val="383838"/>
          <w:w w:val="105"/>
          <w:sz w:val="16"/>
        </w:rPr>
        <w:t>advice.</w:t>
      </w:r>
    </w:p>
    <w:p w14:paraId="40C270BF" w14:textId="77777777" w:rsidR="002F511A" w:rsidRDefault="00000000">
      <w:pPr>
        <w:pStyle w:val="BodyText"/>
        <w:rPr>
          <w:sz w:val="14"/>
        </w:rPr>
      </w:pPr>
      <w:r>
        <w:rPr>
          <w:noProof/>
        </w:rPr>
        <mc:AlternateContent>
          <mc:Choice Requires="wps">
            <w:drawing>
              <wp:anchor distT="0" distB="0" distL="0" distR="0" simplePos="0" relativeHeight="487588864" behindDoc="1" locked="0" layoutInCell="1" allowOverlap="1" wp14:anchorId="792F4C9E" wp14:editId="269B3D04">
                <wp:simplePos x="0" y="0"/>
                <wp:positionH relativeFrom="page">
                  <wp:posOffset>419100</wp:posOffset>
                </wp:positionH>
                <wp:positionV relativeFrom="paragraph">
                  <wp:posOffset>117882</wp:posOffset>
                </wp:positionV>
                <wp:extent cx="6286500" cy="9525"/>
                <wp:effectExtent l="0" t="0" r="0" b="0"/>
                <wp:wrapTopAndBottom/>
                <wp:docPr id="9" name="Graphi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86500" cy="9525"/>
                        </a:xfrm>
                        <a:custGeom>
                          <a:avLst/>
                          <a:gdLst/>
                          <a:ahLst/>
                          <a:cxnLst/>
                          <a:rect l="l" t="t" r="r" b="b"/>
                          <a:pathLst>
                            <a:path w="6286500" h="9525">
                              <a:moveTo>
                                <a:pt x="6286499" y="9524"/>
                              </a:moveTo>
                              <a:lnTo>
                                <a:pt x="0" y="9524"/>
                              </a:lnTo>
                              <a:lnTo>
                                <a:pt x="0" y="0"/>
                              </a:lnTo>
                              <a:lnTo>
                                <a:pt x="6286499" y="0"/>
                              </a:lnTo>
                              <a:lnTo>
                                <a:pt x="6286499" y="9524"/>
                              </a:lnTo>
                              <a:close/>
                            </a:path>
                          </a:pathLst>
                        </a:custGeom>
                        <a:solidFill>
                          <a:srgbClr val="CCCCCC"/>
                        </a:solidFill>
                      </wps:spPr>
                      <wps:bodyPr wrap="square" lIns="0" tIns="0" rIns="0" bIns="0" rtlCol="0">
                        <a:prstTxWarp prst="textNoShape">
                          <a:avLst/>
                        </a:prstTxWarp>
                        <a:noAutofit/>
                      </wps:bodyPr>
                    </wps:wsp>
                  </a:graphicData>
                </a:graphic>
              </wp:anchor>
            </w:drawing>
          </mc:Choice>
          <mc:Fallback>
            <w:pict>
              <v:shape w14:anchorId="5B19EE2D" id="Graphic 9" o:spid="_x0000_s1026" style="position:absolute;margin-left:33pt;margin-top:9.3pt;width:495pt;height:.75pt;z-index:-15727616;visibility:visible;mso-wrap-style:square;mso-wrap-distance-left:0;mso-wrap-distance-top:0;mso-wrap-distance-right:0;mso-wrap-distance-bottom:0;mso-position-horizontal:absolute;mso-position-horizontal-relative:page;mso-position-vertical:absolute;mso-position-vertical-relative:text;v-text-anchor:top" coordsize="628650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" path="m6286499,9524l,9524,,,6286499,r,9524xe" fillcolor="#ccc" stroked="f">
                <v:path arrowok="t"/>
                <w10:wrap type="topAndBottom" anchorx="page"/>
              </v:shape>
            </w:pict>
          </mc:Fallback>
        </mc:AlternateContent>
      </w:r>
    </w:p>
    <w:p w14:paraId="7E6C3968" w14:textId="77777777" w:rsidR="002F511A" w:rsidRDefault="00000000">
      <w:pPr>
        <w:pStyle w:val="BodyText"/>
        <w:spacing w:before="101" w:after="63" w:line="331" w:lineRule="auto"/>
        <w:ind w:left="119"/>
      </w:pPr>
      <w:r>
        <w:rPr>
          <w:color w:val="383838"/>
        </w:rPr>
        <w:t>This</w:t>
      </w:r>
      <w:r>
        <w:rPr>
          <w:color w:val="383838"/>
          <w:spacing w:val="-3"/>
        </w:rPr>
        <w:t xml:space="preserve"> </w:t>
      </w:r>
      <w:r>
        <w:rPr>
          <w:color w:val="383838"/>
        </w:rPr>
        <w:t>article</w:t>
      </w:r>
      <w:r>
        <w:rPr>
          <w:color w:val="383838"/>
          <w:spacing w:val="-3"/>
        </w:rPr>
        <w:t xml:space="preserve"> </w:t>
      </w:r>
      <w:r>
        <w:rPr>
          <w:color w:val="383838"/>
        </w:rPr>
        <w:t>was</w:t>
      </w:r>
      <w:r>
        <w:rPr>
          <w:color w:val="383838"/>
          <w:spacing w:val="-3"/>
        </w:rPr>
        <w:t xml:space="preserve"> </w:t>
      </w:r>
      <w:r>
        <w:rPr>
          <w:color w:val="383838"/>
        </w:rPr>
        <w:t>written</w:t>
      </w:r>
      <w:r>
        <w:rPr>
          <w:color w:val="383838"/>
          <w:spacing w:val="-3"/>
        </w:rPr>
        <w:t xml:space="preserve"> </w:t>
      </w:r>
      <w:r>
        <w:rPr>
          <w:color w:val="383838"/>
        </w:rPr>
        <w:t>by</w:t>
      </w:r>
      <w:r>
        <w:rPr>
          <w:color w:val="383838"/>
          <w:spacing w:val="-3"/>
        </w:rPr>
        <w:t xml:space="preserve"> </w:t>
      </w:r>
      <w:r>
        <w:rPr>
          <w:color w:val="383838"/>
        </w:rPr>
        <w:t>a</w:t>
      </w:r>
      <w:r>
        <w:rPr>
          <w:color w:val="383838"/>
          <w:spacing w:val="-3"/>
        </w:rPr>
        <w:t xml:space="preserve"> </w:t>
      </w:r>
      <w:r>
        <w:rPr>
          <w:color w:val="383838"/>
        </w:rPr>
        <w:t>professional</w:t>
      </w:r>
      <w:r>
        <w:rPr>
          <w:color w:val="383838"/>
          <w:spacing w:val="-3"/>
        </w:rPr>
        <w:t xml:space="preserve"> </w:t>
      </w:r>
      <w:r>
        <w:rPr>
          <w:color w:val="383838"/>
        </w:rPr>
        <w:t>financial</w:t>
      </w:r>
      <w:r>
        <w:rPr>
          <w:color w:val="383838"/>
          <w:spacing w:val="-3"/>
        </w:rPr>
        <w:t xml:space="preserve"> </w:t>
      </w:r>
      <w:r>
        <w:rPr>
          <w:color w:val="383838"/>
        </w:rPr>
        <w:t>journalist</w:t>
      </w:r>
      <w:r>
        <w:rPr>
          <w:color w:val="383838"/>
          <w:spacing w:val="-3"/>
        </w:rPr>
        <w:t xml:space="preserve"> </w:t>
      </w:r>
      <w:r>
        <w:rPr>
          <w:color w:val="383838"/>
        </w:rPr>
        <w:t>for</w:t>
      </w:r>
      <w:r>
        <w:rPr>
          <w:color w:val="383838"/>
          <w:spacing w:val="-3"/>
        </w:rPr>
        <w:t xml:space="preserve"> </w:t>
      </w:r>
      <w:r>
        <w:rPr>
          <w:b/>
          <w:color w:val="383838"/>
          <w:u w:val="single" w:color="383838"/>
        </w:rPr>
        <w:t>BURT</w:t>
      </w:r>
      <w:r>
        <w:rPr>
          <w:b/>
          <w:color w:val="383838"/>
          <w:spacing w:val="-3"/>
          <w:u w:val="single" w:color="383838"/>
        </w:rPr>
        <w:t xml:space="preserve"> </w:t>
      </w:r>
      <w:r>
        <w:rPr>
          <w:b/>
          <w:color w:val="383838"/>
          <w:u w:val="single" w:color="383838"/>
        </w:rPr>
        <w:t>Wealth</w:t>
      </w:r>
      <w:r>
        <w:rPr>
          <w:b/>
          <w:color w:val="383838"/>
          <w:spacing w:val="-9"/>
          <w:u w:val="single" w:color="383838"/>
        </w:rPr>
        <w:t xml:space="preserve"> </w:t>
      </w:r>
      <w:r>
        <w:rPr>
          <w:b/>
          <w:color w:val="383838"/>
          <w:u w:val="single" w:color="383838"/>
        </w:rPr>
        <w:t>Advisors</w:t>
      </w:r>
      <w:r>
        <w:rPr>
          <w:b/>
          <w:color w:val="383838"/>
          <w:spacing w:val="-3"/>
        </w:rPr>
        <w:t xml:space="preserve"> </w:t>
      </w:r>
      <w:r>
        <w:rPr>
          <w:color w:val="383838"/>
        </w:rPr>
        <w:t>and</w:t>
      </w:r>
      <w:r>
        <w:rPr>
          <w:color w:val="383838"/>
          <w:spacing w:val="-3"/>
        </w:rPr>
        <w:t xml:space="preserve"> </w:t>
      </w:r>
      <w:r>
        <w:rPr>
          <w:color w:val="383838"/>
        </w:rPr>
        <w:t>is</w:t>
      </w:r>
      <w:r>
        <w:rPr>
          <w:color w:val="383838"/>
          <w:spacing w:val="-3"/>
        </w:rPr>
        <w:t xml:space="preserve"> </w:t>
      </w:r>
      <w:r>
        <w:rPr>
          <w:color w:val="383838"/>
        </w:rPr>
        <w:t>not</w:t>
      </w:r>
      <w:r>
        <w:rPr>
          <w:color w:val="383838"/>
          <w:spacing w:val="-3"/>
        </w:rPr>
        <w:t xml:space="preserve"> </w:t>
      </w:r>
      <w:r>
        <w:rPr>
          <w:color w:val="383838"/>
        </w:rPr>
        <w:t>intended</w:t>
      </w:r>
      <w:r>
        <w:rPr>
          <w:color w:val="383838"/>
          <w:spacing w:val="-3"/>
        </w:rPr>
        <w:t xml:space="preserve"> </w:t>
      </w:r>
      <w:r>
        <w:rPr>
          <w:color w:val="383838"/>
        </w:rPr>
        <w:t>as</w:t>
      </w:r>
      <w:r>
        <w:rPr>
          <w:color w:val="383838"/>
          <w:spacing w:val="-3"/>
        </w:rPr>
        <w:t xml:space="preserve"> </w:t>
      </w:r>
      <w:r>
        <w:rPr>
          <w:color w:val="383838"/>
        </w:rPr>
        <w:t>legal</w:t>
      </w:r>
      <w:r>
        <w:rPr>
          <w:color w:val="383838"/>
          <w:spacing w:val="-3"/>
        </w:rPr>
        <w:t xml:space="preserve"> </w:t>
      </w:r>
      <w:r>
        <w:rPr>
          <w:color w:val="383838"/>
        </w:rPr>
        <w:t>or investment advice.</w:t>
      </w:r>
    </w:p>
    <w:p w14:paraId="18E34BCF" w14:textId="77777777" w:rsidR="002F511A" w:rsidRDefault="00000000">
      <w:pPr>
        <w:pStyle w:val="BodyText"/>
        <w:spacing w:line="20" w:lineRule="exact"/>
        <w:ind w:left="120"/>
        <w:rPr>
          <w:sz w:val="2"/>
        </w:rPr>
      </w:pPr>
      <w:r>
        <w:rPr>
          <w:noProof/>
          <w:sz w:val="2"/>
        </w:rPr>
        <mc:AlternateContent>
          <mc:Choice Requires="wpg">
            <w:drawing>
              <wp:inline distT="0" distB="0" distL="0" distR="0" wp14:anchorId="2C80806C" wp14:editId="58CB6B07">
                <wp:extent cx="6286500" cy="9525"/>
                <wp:effectExtent l="0" t="0" r="0" b="0"/>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86500" cy="9525"/>
                          <a:chOff x="0" y="0"/>
                          <a:chExt cx="6286500" cy="9525"/>
                        </a:xfrm>
                      </wpg:grpSpPr>
                      <wps:wsp>
                        <wps:cNvPr id="11" name="Graphic 11"/>
                        <wps:cNvSpPr/>
                        <wps:spPr>
                          <a:xfrm>
                            <a:off x="0" y="0"/>
                            <a:ext cx="6286500" cy="9525"/>
                          </a:xfrm>
                          <a:custGeom>
                            <a:avLst/>
                            <a:gdLst/>
                            <a:ahLst/>
                            <a:cxnLst/>
                            <a:rect l="l" t="t" r="r" b="b"/>
                            <a:pathLst>
                              <a:path w="6286500" h="9525">
                                <a:moveTo>
                                  <a:pt x="6286499" y="9524"/>
                                </a:moveTo>
                                <a:lnTo>
                                  <a:pt x="0" y="9524"/>
                                </a:lnTo>
                                <a:lnTo>
                                  <a:pt x="0" y="0"/>
                                </a:lnTo>
                                <a:lnTo>
                                  <a:pt x="6286499" y="0"/>
                                </a:lnTo>
                                <a:lnTo>
                                  <a:pt x="6286499" y="9524"/>
                                </a:lnTo>
                                <a:close/>
                              </a:path>
                            </a:pathLst>
                          </a:custGeom>
                          <a:solidFill>
                            <a:srgbClr val="CCCCCC"/>
                          </a:solidFill>
                        </wps:spPr>
                        <wps:bodyPr wrap="square" lIns="0" tIns="0" rIns="0" bIns="0" rtlCol="0">
                          <a:prstTxWarp prst="textNoShape">
                            <a:avLst/>
                          </a:prstTxWarp>
                          <a:noAutofit/>
                        </wps:bodyPr>
                      </wps:wsp>
                    </wpg:wgp>
                  </a:graphicData>
                </a:graphic>
              </wp:inline>
            </w:drawing>
          </mc:Choice>
          <mc:Fallback>
            <w:pict>
              <v:group w14:anchorId="7FC942DC" id="Group 10" o:spid="_x0000_s1026" style="width:495pt;height:.75pt;mso-position-horizontal-relative:char;mso-position-vertical-relative:line" coordsize="6286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">
                <v:shape id="Graphic 11" o:spid="_x0000_s1027" style="position:absolute;width:62865;height:95;visibility:visible;mso-wrap-style:square;v-text-anchor:top" coordsize="62865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" path="m6286499,9524l,9524,,,6286499,r,9524xe" fillcolor="#ccc" stroked="f">
                  <v:path arrowok="t"/>
                </v:shape>
                <w10:anchorlock/>
              </v:group>
            </w:pict>
          </mc:Fallback>
        </mc:AlternateContent>
      </w:r>
    </w:p>
    <w:p w14:paraId="62E015F2" w14:textId="77777777" w:rsidR="002F511A" w:rsidRDefault="00000000">
      <w:pPr>
        <w:pStyle w:val="BodyText"/>
        <w:spacing w:before="96"/>
        <w:ind w:left="19"/>
        <w:jc w:val="center"/>
      </w:pPr>
      <w:r>
        <w:rPr>
          <w:color w:val="383838"/>
        </w:rPr>
        <w:t>©2024</w:t>
      </w:r>
      <w:r>
        <w:rPr>
          <w:color w:val="383838"/>
          <w:spacing w:val="-10"/>
        </w:rPr>
        <w:t xml:space="preserve"> </w:t>
      </w:r>
      <w:r>
        <w:rPr>
          <w:color w:val="383838"/>
        </w:rPr>
        <w:t>Advisor Products Inc.</w:t>
      </w:r>
      <w:r>
        <w:rPr>
          <w:color w:val="383838"/>
          <w:spacing w:val="-10"/>
        </w:rPr>
        <w:t xml:space="preserve"> </w:t>
      </w:r>
      <w:r>
        <w:rPr>
          <w:color w:val="383838"/>
        </w:rPr>
        <w:t xml:space="preserve">All Rights </w:t>
      </w:r>
      <w:r>
        <w:rPr>
          <w:color w:val="383838"/>
          <w:spacing w:val="-2"/>
        </w:rPr>
        <w:t>Reserved.</w:t>
      </w:r>
    </w:p>
    <w:sectPr w:rsidR="002F511A">
      <w:pgSz w:w="12240" w:h="15840"/>
      <w:pgMar w:top="540" w:right="1580" w:bottom="440" w:left="540" w:header="269" w:footer="2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460F1" w14:textId="77777777" w:rsidR="00C62276" w:rsidRDefault="00C62276">
      <w:r>
        <w:separator/>
      </w:r>
    </w:p>
  </w:endnote>
  <w:endnote w:type="continuationSeparator" w:id="0">
    <w:p w14:paraId="560E050C" w14:textId="77777777" w:rsidR="00C62276" w:rsidRDefault="00C62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C5EAD" w14:textId="77777777" w:rsidR="002F511A" w:rsidRDefault="00000000">
    <w:pPr>
      <w:pStyle w:val="BodyText"/>
      <w:spacing w:line="14" w:lineRule="auto"/>
      <w:rPr>
        <w:sz w:val="20"/>
      </w:rPr>
    </w:pPr>
    <w:r>
      <w:rPr>
        <w:noProof/>
      </w:rPr>
      <mc:AlternateContent>
        <mc:Choice Requires="wps">
          <w:drawing>
            <wp:anchor distT="0" distB="0" distL="0" distR="0" simplePos="0" relativeHeight="487547392" behindDoc="1" locked="0" layoutInCell="1" allowOverlap="1" wp14:anchorId="3137CA9D" wp14:editId="4464B90F">
              <wp:simplePos x="0" y="0"/>
              <wp:positionH relativeFrom="page">
                <wp:posOffset>311298</wp:posOffset>
              </wp:positionH>
              <wp:positionV relativeFrom="page">
                <wp:posOffset>9753756</wp:posOffset>
              </wp:positionV>
              <wp:extent cx="4947285" cy="139065"/>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47285" cy="139065"/>
                      </a:xfrm>
                      <a:prstGeom prst="rect">
                        <a:avLst/>
                      </a:prstGeom>
                    </wps:spPr>
                    <wps:txbx>
                      <w:txbxContent>
                        <w:p w14:paraId="7551CD00" w14:textId="77777777" w:rsidR="002F511A" w:rsidRDefault="00000000">
                          <w:pPr>
                            <w:spacing w:before="14"/>
                            <w:ind w:left="20"/>
                            <w:rPr>
                              <w:sz w:val="16"/>
                            </w:rPr>
                          </w:pPr>
                          <w:r>
                            <w:rPr>
                              <w:spacing w:val="-2"/>
                              <w:sz w:val="16"/>
                            </w:rPr>
                            <w:t>https://</w:t>
                          </w:r>
                          <w:hyperlink r:id="rId1">
                            <w:r>
                              <w:rPr>
                                <w:spacing w:val="-2"/>
                                <w:sz w:val="16"/>
                              </w:rPr>
                              <w:t>www.burtwealth.com/news/featured-news/5218?tmpl=component&amp;print=1&amp;layout=default_item&amp;page=</w:t>
                            </w:r>
                          </w:hyperlink>
                        </w:p>
                      </w:txbxContent>
                    </wps:txbx>
                    <wps:bodyPr wrap="square" lIns="0" tIns="0" rIns="0" bIns="0" rtlCol="0">
                      <a:noAutofit/>
                    </wps:bodyPr>
                  </wps:wsp>
                </a:graphicData>
              </a:graphic>
            </wp:anchor>
          </w:drawing>
        </mc:Choice>
        <mc:Fallback>
          <w:pict>
            <v:shapetype w14:anchorId="3137CA9D" id="_x0000_t202" coordsize="21600,21600" o:spt="202" path="m,l,21600r21600,l21600,xe">
              <v:stroke joinstyle="miter"/>
              <v:path gradientshapeok="t" o:connecttype="rect"/>
            </v:shapetype>
            <v:shape id="Textbox 3" o:spid="_x0000_s1028" type="#_x0000_t202" style="position:absolute;margin-left:24.5pt;margin-top:768pt;width:389.55pt;height:10.95pt;z-index:-157690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" filled="f" stroked="f">
              <v:textbox inset="0,0,0,0">
                <w:txbxContent>
                  <w:p w14:paraId="7551CD00" w14:textId="77777777" w:rsidR="002F511A" w:rsidRDefault="00000000">
                    <w:pPr>
                      <w:spacing w:before="14"/>
                      <w:ind w:left="20"/>
                      <w:rPr>
                        <w:sz w:val="16"/>
                      </w:rPr>
                    </w:pPr>
                    <w:r>
                      <w:rPr>
                        <w:spacing w:val="-2"/>
                        <w:sz w:val="16"/>
                      </w:rPr>
                      <w:t>https://</w:t>
                    </w:r>
                    <w:hyperlink r:id="rId2">
                      <w:r>
                        <w:rPr>
                          <w:spacing w:val="-2"/>
                          <w:sz w:val="16"/>
                        </w:rPr>
                        <w:t>www.burtwealth.com/news/featured-news/5218?tmpl=component&amp;print=1&amp;layout=default_item&amp;page=</w:t>
                      </w:r>
                    </w:hyperlink>
                  </w:p>
                </w:txbxContent>
              </v:textbox>
              <w10:wrap anchorx="page" anchory="page"/>
            </v:shape>
          </w:pict>
        </mc:Fallback>
      </mc:AlternateContent>
    </w:r>
    <w:r>
      <w:rPr>
        <w:noProof/>
      </w:rPr>
      <mc:AlternateContent>
        <mc:Choice Requires="wps">
          <w:drawing>
            <wp:anchor distT="0" distB="0" distL="0" distR="0" simplePos="0" relativeHeight="487547904" behindDoc="1" locked="0" layoutInCell="1" allowOverlap="1" wp14:anchorId="671C4DFD" wp14:editId="43E8BF12">
              <wp:simplePos x="0" y="0"/>
              <wp:positionH relativeFrom="page">
                <wp:posOffset>7268914</wp:posOffset>
              </wp:positionH>
              <wp:positionV relativeFrom="page">
                <wp:posOffset>9753756</wp:posOffset>
              </wp:positionV>
              <wp:extent cx="192405" cy="139065"/>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2405" cy="139065"/>
                      </a:xfrm>
                      <a:prstGeom prst="rect">
                        <a:avLst/>
                      </a:prstGeom>
                    </wps:spPr>
                    <wps:txbx>
                      <w:txbxContent>
                        <w:p w14:paraId="51BC8D80" w14:textId="77777777" w:rsidR="002F511A" w:rsidRDefault="00000000">
                          <w:pPr>
                            <w:spacing w:before="14"/>
                            <w:ind w:left="60"/>
                            <w:rPr>
                              <w:sz w:val="16"/>
                            </w:rPr>
                          </w:pPr>
                          <w:r>
                            <w:rPr>
                              <w:spacing w:val="-5"/>
                              <w:sz w:val="16"/>
                            </w:rPr>
                            <w:fldChar w:fldCharType="begin"/>
                          </w:r>
                          <w:r>
                            <w:rPr>
                              <w:spacing w:val="-5"/>
                              <w:sz w:val="16"/>
                            </w:rPr>
                            <w:instrText xml:space="preserve"> PAGE </w:instrText>
                          </w:r>
                          <w:r>
                            <w:rPr>
                              <w:spacing w:val="-5"/>
                              <w:sz w:val="16"/>
                            </w:rPr>
                            <w:fldChar w:fldCharType="separate"/>
                          </w:r>
                          <w:r>
                            <w:rPr>
                              <w:spacing w:val="-5"/>
                              <w:sz w:val="16"/>
                            </w:rPr>
                            <w:t>1</w:t>
                          </w:r>
                          <w:r>
                            <w:rPr>
                              <w:spacing w:val="-5"/>
                              <w:sz w:val="16"/>
                            </w:rPr>
                            <w:fldChar w:fldCharType="end"/>
                          </w:r>
                          <w:r>
                            <w:rPr>
                              <w:spacing w:val="-5"/>
                              <w:sz w:val="16"/>
                            </w:rPr>
                            <w:t>/</w:t>
                          </w:r>
                          <w:r>
                            <w:rPr>
                              <w:spacing w:val="-5"/>
                              <w:sz w:val="16"/>
                            </w:rPr>
                            <w:fldChar w:fldCharType="begin"/>
                          </w:r>
                          <w:r>
                            <w:rPr>
                              <w:spacing w:val="-5"/>
                              <w:sz w:val="16"/>
                            </w:rPr>
                            <w:instrText xml:space="preserve"> NUMPAGES </w:instrText>
                          </w:r>
                          <w:r>
                            <w:rPr>
                              <w:spacing w:val="-5"/>
                              <w:sz w:val="16"/>
                            </w:rPr>
                            <w:fldChar w:fldCharType="separate"/>
                          </w:r>
                          <w:r>
                            <w:rPr>
                              <w:spacing w:val="-5"/>
                              <w:sz w:val="16"/>
                            </w:rPr>
                            <w:t>2</w:t>
                          </w:r>
                          <w:r>
                            <w:rPr>
                              <w:spacing w:val="-5"/>
                              <w:sz w:val="16"/>
                            </w:rPr>
                            <w:fldChar w:fldCharType="end"/>
                          </w:r>
                        </w:p>
                      </w:txbxContent>
                    </wps:txbx>
                    <wps:bodyPr wrap="square" lIns="0" tIns="0" rIns="0" bIns="0" rtlCol="0">
                      <a:noAutofit/>
                    </wps:bodyPr>
                  </wps:wsp>
                </a:graphicData>
              </a:graphic>
            </wp:anchor>
          </w:drawing>
        </mc:Choice>
        <mc:Fallback>
          <w:pict>
            <v:shape w14:anchorId="671C4DFD" id="Textbox 4" o:spid="_x0000_s1029" type="#_x0000_t202" style="position:absolute;margin-left:572.35pt;margin-top:768pt;width:15.15pt;height:10.95pt;z-index:-157685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" filled="f" stroked="f">
              <v:textbox inset="0,0,0,0">
                <w:txbxContent>
                  <w:p w14:paraId="51BC8D80" w14:textId="77777777" w:rsidR="002F511A" w:rsidRDefault="00000000">
                    <w:pPr>
                      <w:spacing w:before="14"/>
                      <w:ind w:left="60"/>
                      <w:rPr>
                        <w:sz w:val="16"/>
                      </w:rPr>
                    </w:pPr>
                    <w:r>
                      <w:rPr>
                        <w:spacing w:val="-5"/>
                        <w:sz w:val="16"/>
                      </w:rPr>
                      <w:fldChar w:fldCharType="begin"/>
                    </w:r>
                    <w:r>
                      <w:rPr>
                        <w:spacing w:val="-5"/>
                        <w:sz w:val="16"/>
                      </w:rPr>
                      <w:instrText xml:space="preserve"> PAGE </w:instrText>
                    </w:r>
                    <w:r>
                      <w:rPr>
                        <w:spacing w:val="-5"/>
                        <w:sz w:val="16"/>
                      </w:rPr>
                      <w:fldChar w:fldCharType="separate"/>
                    </w:r>
                    <w:r>
                      <w:rPr>
                        <w:spacing w:val="-5"/>
                        <w:sz w:val="16"/>
                      </w:rPr>
                      <w:t>1</w:t>
                    </w:r>
                    <w:r>
                      <w:rPr>
                        <w:spacing w:val="-5"/>
                        <w:sz w:val="16"/>
                      </w:rPr>
                      <w:fldChar w:fldCharType="end"/>
                    </w:r>
                    <w:r>
                      <w:rPr>
                        <w:spacing w:val="-5"/>
                        <w:sz w:val="16"/>
                      </w:rPr>
                      <w:t>/</w:t>
                    </w:r>
                    <w:r>
                      <w:rPr>
                        <w:spacing w:val="-5"/>
                        <w:sz w:val="16"/>
                      </w:rPr>
                      <w:fldChar w:fldCharType="begin"/>
                    </w:r>
                    <w:r>
                      <w:rPr>
                        <w:spacing w:val="-5"/>
                        <w:sz w:val="16"/>
                      </w:rPr>
                      <w:instrText xml:space="preserve"> NUMPAGES </w:instrText>
                    </w:r>
                    <w:r>
                      <w:rPr>
                        <w:spacing w:val="-5"/>
                        <w:sz w:val="16"/>
                      </w:rPr>
                      <w:fldChar w:fldCharType="separate"/>
                    </w:r>
                    <w:r>
                      <w:rPr>
                        <w:spacing w:val="-5"/>
                        <w:sz w:val="16"/>
                      </w:rPr>
                      <w:t>2</w:t>
                    </w:r>
                    <w:r>
                      <w:rPr>
                        <w:spacing w:val="-5"/>
                        <w:sz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D9BC9" w14:textId="77777777" w:rsidR="00C62276" w:rsidRDefault="00C62276">
      <w:r>
        <w:separator/>
      </w:r>
    </w:p>
  </w:footnote>
  <w:footnote w:type="continuationSeparator" w:id="0">
    <w:p w14:paraId="10472D06" w14:textId="77777777" w:rsidR="00C62276" w:rsidRDefault="00C622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AE0E9" w14:textId="77777777" w:rsidR="002F511A" w:rsidRDefault="00000000">
    <w:pPr>
      <w:pStyle w:val="BodyText"/>
      <w:spacing w:line="14" w:lineRule="auto"/>
      <w:rPr>
        <w:sz w:val="20"/>
      </w:rPr>
    </w:pPr>
    <w:r>
      <w:rPr>
        <w:noProof/>
      </w:rPr>
      <mc:AlternateContent>
        <mc:Choice Requires="wps">
          <w:drawing>
            <wp:anchor distT="0" distB="0" distL="0" distR="0" simplePos="0" relativeHeight="487546368" behindDoc="1" locked="0" layoutInCell="1" allowOverlap="1" wp14:anchorId="76991B59" wp14:editId="6ABB23CF">
              <wp:simplePos x="0" y="0"/>
              <wp:positionH relativeFrom="page">
                <wp:posOffset>311298</wp:posOffset>
              </wp:positionH>
              <wp:positionV relativeFrom="page">
                <wp:posOffset>171606</wp:posOffset>
              </wp:positionV>
              <wp:extent cx="798830" cy="13906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98830" cy="139065"/>
                      </a:xfrm>
                      <a:prstGeom prst="rect">
                        <a:avLst/>
                      </a:prstGeom>
                    </wps:spPr>
                    <wps:txbx>
                      <w:txbxContent>
                        <w:p w14:paraId="52F6FF69" w14:textId="77777777" w:rsidR="002F511A" w:rsidRDefault="00000000">
                          <w:pPr>
                            <w:spacing w:before="14"/>
                            <w:ind w:left="20"/>
                            <w:rPr>
                              <w:sz w:val="16"/>
                            </w:rPr>
                          </w:pPr>
                          <w:r>
                            <w:rPr>
                              <w:sz w:val="16"/>
                            </w:rPr>
                            <w:t>2/26/24,</w:t>
                          </w:r>
                          <w:r>
                            <w:rPr>
                              <w:spacing w:val="-1"/>
                              <w:sz w:val="16"/>
                            </w:rPr>
                            <w:t xml:space="preserve"> </w:t>
                          </w:r>
                          <w:r>
                            <w:rPr>
                              <w:sz w:val="16"/>
                            </w:rPr>
                            <w:t>2:22</w:t>
                          </w:r>
                          <w:r>
                            <w:rPr>
                              <w:spacing w:val="-1"/>
                              <w:sz w:val="16"/>
                            </w:rPr>
                            <w:t xml:space="preserve"> </w:t>
                          </w:r>
                          <w:r>
                            <w:rPr>
                              <w:spacing w:val="-5"/>
                              <w:sz w:val="16"/>
                            </w:rPr>
                            <w:t>PM</w:t>
                          </w:r>
                        </w:p>
                      </w:txbxContent>
                    </wps:txbx>
                    <wps:bodyPr wrap="square" lIns="0" tIns="0" rIns="0" bIns="0" rtlCol="0">
                      <a:noAutofit/>
                    </wps:bodyPr>
                  </wps:wsp>
                </a:graphicData>
              </a:graphic>
            </wp:anchor>
          </w:drawing>
        </mc:Choice>
        <mc:Fallback>
          <w:pict>
            <v:shapetype w14:anchorId="76991B59" id="_x0000_t202" coordsize="21600,21600" o:spt="202" path="m,l,21600r21600,l21600,xe">
              <v:stroke joinstyle="miter"/>
              <v:path gradientshapeok="t" o:connecttype="rect"/>
            </v:shapetype>
            <v:shape id="Textbox 1" o:spid="_x0000_s1026" type="#_x0000_t202" style="position:absolute;margin-left:24.5pt;margin-top:13.5pt;width:62.9pt;height:10.95pt;z-index:-157701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" filled="f" stroked="f">
              <v:textbox inset="0,0,0,0">
                <w:txbxContent>
                  <w:p w14:paraId="52F6FF69" w14:textId="77777777" w:rsidR="002F511A" w:rsidRDefault="00000000">
                    <w:pPr>
                      <w:spacing w:before="14"/>
                      <w:ind w:left="20"/>
                      <w:rPr>
                        <w:sz w:val="16"/>
                      </w:rPr>
                    </w:pPr>
                    <w:r>
                      <w:rPr>
                        <w:sz w:val="16"/>
                      </w:rPr>
                      <w:t>2/26/24,</w:t>
                    </w:r>
                    <w:r>
                      <w:rPr>
                        <w:spacing w:val="-1"/>
                        <w:sz w:val="16"/>
                      </w:rPr>
                      <w:t xml:space="preserve"> </w:t>
                    </w:r>
                    <w:r>
                      <w:rPr>
                        <w:sz w:val="16"/>
                      </w:rPr>
                      <w:t>2:22</w:t>
                    </w:r>
                    <w:r>
                      <w:rPr>
                        <w:spacing w:val="-1"/>
                        <w:sz w:val="16"/>
                      </w:rPr>
                      <w:t xml:space="preserve"> </w:t>
                    </w:r>
                    <w:r>
                      <w:rPr>
                        <w:spacing w:val="-5"/>
                        <w:sz w:val="16"/>
                      </w:rPr>
                      <w:t>PM</w:t>
                    </w:r>
                  </w:p>
                </w:txbxContent>
              </v:textbox>
              <w10:wrap anchorx="page" anchory="page"/>
            </v:shape>
          </w:pict>
        </mc:Fallback>
      </mc:AlternateContent>
    </w:r>
    <w:r>
      <w:rPr>
        <w:noProof/>
      </w:rPr>
      <mc:AlternateContent>
        <mc:Choice Requires="wps">
          <w:drawing>
            <wp:anchor distT="0" distB="0" distL="0" distR="0" simplePos="0" relativeHeight="487546880" behindDoc="1" locked="0" layoutInCell="1" allowOverlap="1" wp14:anchorId="2859AD6B" wp14:editId="135EA6F5">
              <wp:simplePos x="0" y="0"/>
              <wp:positionH relativeFrom="page">
                <wp:posOffset>4006552</wp:posOffset>
              </wp:positionH>
              <wp:positionV relativeFrom="page">
                <wp:posOffset>171606</wp:posOffset>
              </wp:positionV>
              <wp:extent cx="929005" cy="139065"/>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29005" cy="139065"/>
                      </a:xfrm>
                      <a:prstGeom prst="rect">
                        <a:avLst/>
                      </a:prstGeom>
                    </wps:spPr>
                    <wps:txbx>
                      <w:txbxContent>
                        <w:p w14:paraId="75ACA1A2" w14:textId="77777777" w:rsidR="002F511A" w:rsidRDefault="00000000">
                          <w:pPr>
                            <w:spacing w:before="14"/>
                            <w:ind w:left="20"/>
                            <w:rPr>
                              <w:sz w:val="16"/>
                            </w:rPr>
                          </w:pPr>
                          <w:r>
                            <w:rPr>
                              <w:sz w:val="16"/>
                            </w:rPr>
                            <w:t>Investment</w:t>
                          </w:r>
                          <w:r>
                            <w:rPr>
                              <w:spacing w:val="-1"/>
                              <w:sz w:val="16"/>
                            </w:rPr>
                            <w:t xml:space="preserve"> </w:t>
                          </w:r>
                          <w:r>
                            <w:rPr>
                              <w:spacing w:val="-2"/>
                              <w:sz w:val="16"/>
                            </w:rPr>
                            <w:t>Updates</w:t>
                          </w:r>
                        </w:p>
                      </w:txbxContent>
                    </wps:txbx>
                    <wps:bodyPr wrap="square" lIns="0" tIns="0" rIns="0" bIns="0" rtlCol="0">
                      <a:noAutofit/>
                    </wps:bodyPr>
                  </wps:wsp>
                </a:graphicData>
              </a:graphic>
            </wp:anchor>
          </w:drawing>
        </mc:Choice>
        <mc:Fallback>
          <w:pict>
            <v:shape w14:anchorId="2859AD6B" id="Textbox 2" o:spid="_x0000_s1027" type="#_x0000_t202" style="position:absolute;margin-left:315.5pt;margin-top:13.5pt;width:73.15pt;height:10.95pt;z-index:-157696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" filled="f" stroked="f">
              <v:textbox inset="0,0,0,0">
                <w:txbxContent>
                  <w:p w14:paraId="75ACA1A2" w14:textId="77777777" w:rsidR="002F511A" w:rsidRDefault="00000000">
                    <w:pPr>
                      <w:spacing w:before="14"/>
                      <w:ind w:left="20"/>
                      <w:rPr>
                        <w:sz w:val="16"/>
                      </w:rPr>
                    </w:pPr>
                    <w:r>
                      <w:rPr>
                        <w:sz w:val="16"/>
                      </w:rPr>
                      <w:t>Investment</w:t>
                    </w:r>
                    <w:r>
                      <w:rPr>
                        <w:spacing w:val="-1"/>
                        <w:sz w:val="16"/>
                      </w:rPr>
                      <w:t xml:space="preserve"> </w:t>
                    </w:r>
                    <w:r>
                      <w:rPr>
                        <w:spacing w:val="-2"/>
                        <w:sz w:val="16"/>
                      </w:rPr>
                      <w:t>Updates</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2F511A"/>
    <w:rsid w:val="002F511A"/>
    <w:rsid w:val="007C5ECD"/>
    <w:rsid w:val="00C62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98E85"/>
  <w15:docId w15:val="{F6049F3E-49C8-4CE2-B0EC-EE2C2C2DF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0"/>
    <w:qFormat/>
    <w:pPr>
      <w:spacing w:before="10"/>
      <w:ind w:left="119"/>
    </w:pPr>
    <w:rPr>
      <w:sz w:val="27"/>
      <w:szCs w:val="27"/>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entcom3.advisorproducts.com/images/NL_Images/2024/2/5218_2.PNG" TargetMode="External"/><Relationship Id="rId11" Type="http://schemas.openxmlformats.org/officeDocument/2006/relationships/image" Target="media/image2.png"/><Relationship Id="rId5" Type="http://schemas.openxmlformats.org/officeDocument/2006/relationships/endnotes" Target="endnotes.xml"/><Relationship Id="rId10" Type="http://schemas.openxmlformats.org/officeDocument/2006/relationships/hyperlink" Target="https://centcom3.advisorproducts.com/images/NL_Images/2024/2/5218_4.PNG" TargetMode="Externa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burtwealth.com/news/featured-news/5218?tmpl=component&amp;print=1&amp;layout=default_item&amp;page" TargetMode="External"/><Relationship Id="rId1" Type="http://schemas.openxmlformats.org/officeDocument/2006/relationships/hyperlink" Target="http://www.burtwealth.com/news/featured-news/5218?tmpl=component&amp;print=1&amp;layout=default_item&amp;p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555</Words>
  <Characters>3166</Characters>
  <Application>Microsoft Office Word</Application>
  <DocSecurity>0</DocSecurity>
  <Lines>26</Lines>
  <Paragraphs>7</Paragraphs>
  <ScaleCrop>false</ScaleCrop>
  <Company/>
  <LinksUpToDate>false</LinksUpToDate>
  <CharactersWithSpaces>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Angela Herbers</cp:lastModifiedBy>
  <cp:revision>2</cp:revision>
  <dcterms:created xsi:type="dcterms:W3CDTF">2024-02-27T16:43:00Z</dcterms:created>
  <dcterms:modified xsi:type="dcterms:W3CDTF">2024-03-07T19:49:00Z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2024-02-26T00:00:00Z</vt:filetime>
  </property>
  <property fmtid="{D5CDD505-2E9C-101B-9397-08002B2CF9AE}" pid="3" name="Creator">
    <vt:lpwstr>Mozilla/5.0 (Windows NT 10.0; Win64; x64) AppleWebKit/537.36 (KHTML, like Gecko) Chrome/121.0.0.0 Safari/537.36</vt:lpwstr>
  </property>
  <property fmtid="{D5CDD505-2E9C-101B-9397-08002B2CF9AE}" pid="4" name="LastSaved">
    <vt:filetime>2024-02-27T00:00:00Z</vt:filetime>
  </property>
  <property fmtid="{D5CDD505-2E9C-101B-9397-08002B2CF9AE}" pid="5" name="Producer">
    <vt:lpwstr>Skia/PDF m121</vt:lpwstr>
  </property>
</Properties>
</file>